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635" distL="114300" distR="118110" simplePos="0" locked="0" layoutInCell="1" allowOverlap="1" relativeHeight="2">
            <wp:simplePos x="0" y="0"/>
            <wp:positionH relativeFrom="column">
              <wp:posOffset>1125855</wp:posOffset>
            </wp:positionH>
            <wp:positionV relativeFrom="paragraph">
              <wp:posOffset>-469265</wp:posOffset>
            </wp:positionV>
            <wp:extent cx="2567940" cy="608965"/>
            <wp:effectExtent l="0" t="0" r="0" b="0"/>
            <wp:wrapNone/>
            <wp:docPr id="1" name="Imagem 1" descr="C:\Users\ENFERMARIA - IFCE\Pictures\Campus_Taua_horizont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ENFERMARIA - IFCE\Pictures\Campus_Taua_horizontal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</w:rPr>
        <w:t xml:space="preserve">            </w:t>
      </w:r>
      <w:r>
        <w:rPr>
          <w:b/>
          <w:bCs/>
          <w:sz w:val="22"/>
          <w:szCs w:val="22"/>
        </w:rPr>
        <w:t>PROJETO DE EXTENSÃO “Conhecer para Incluir.”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EDITAL 01/2017 SELEÇÃO DE BOLSISTA PARA O PROJETO DE EXTENSÃO: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>Conhecer para Incluir: como trabalhar a inclusão de alunos com necessidades educacionais específicas em sala de aula.”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Torna-se público o edital de seleção do projeto de Extensão “Conhecer para Incluir: como trabalhar a inclusão de alunos com necessidades educacionais específicas em sala de aula.” Com inscrições abertas de 10 a 21 de julho/2017.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OBJETIVO </w:t>
      </w:r>
    </w:p>
    <w:p>
      <w:pPr>
        <w:pStyle w:val="Default"/>
        <w:numPr>
          <w:ilvl w:val="0"/>
          <w:numId w:val="0"/>
        </w:numPr>
        <w:jc w:val="both"/>
        <w:rPr>
          <w:rFonts w:ascii="Calibri" w:hAnsi="Calibri" w:cs="Times New Roman" w:asciiTheme="minorAscii"/>
          <w:b/>
          <w:b/>
          <w:bCs/>
          <w:sz w:val="22"/>
          <w:szCs w:val="22"/>
        </w:rPr>
      </w:pPr>
      <w:r>
        <w:rPr>
          <w:rFonts w:cs="Times New Roman" w:ascii="Calibri" w:hAnsi="Calibri" w:asciiTheme="minorAscii"/>
          <w:b/>
          <w:bCs/>
          <w:sz w:val="22"/>
          <w:szCs w:val="22"/>
        </w:rPr>
        <w:t>O presente edital tem como objetivo a seleção de bolsistas para o referido projeto.</w:t>
      </w:r>
    </w:p>
    <w:p>
      <w:pPr>
        <w:pStyle w:val="Default"/>
        <w:numPr>
          <w:ilvl w:val="0"/>
          <w:numId w:val="0"/>
        </w:numPr>
        <w:jc w:val="both"/>
        <w:rPr>
          <w:rFonts w:ascii="Calibri" w:hAnsi="Calibri" w:asciiTheme="minorAscii"/>
          <w:sz w:val="22"/>
          <w:szCs w:val="22"/>
        </w:rPr>
      </w:pPr>
      <w:r>
        <w:rPr>
          <w:rFonts w:cs="Times New Roman" w:ascii="Calibri" w:hAnsi="Calibri" w:asciiTheme="minorAscii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Calibri" w:hAnsi="Calibri" w:asciiTheme="minorAscii"/>
          <w:b w:val="false"/>
          <w:bCs w:val="false"/>
          <w:sz w:val="22"/>
          <w:szCs w:val="22"/>
        </w:rPr>
        <w:t xml:space="preserve">O projeto </w:t>
      </w:r>
      <w:r>
        <w:rPr>
          <w:rFonts w:ascii="Calibri" w:hAnsi="Calibri" w:asciiTheme="minorAscii"/>
          <w:b/>
          <w:bCs/>
          <w:sz w:val="22"/>
          <w:szCs w:val="22"/>
        </w:rPr>
        <w:t xml:space="preserve">“Conhecer para Incluir: como trabalhar a inclusão de alunos com necessidades educacionais específicas em sala de aula”, </w:t>
      </w:r>
      <w:r>
        <w:rPr>
          <w:rFonts w:ascii="Calibri" w:hAnsi="Calibri" w:asciiTheme="minorAscii"/>
          <w:b w:val="false"/>
          <w:bCs w:val="false"/>
          <w:sz w:val="22"/>
          <w:szCs w:val="22"/>
        </w:rPr>
        <w:t>tem como objetivo geral: A formação continuada para professores de uma Escola de Educação Básica da Rede Municipal de Ensino de Tauá-CE, com intuito de p</w:t>
      </w:r>
      <w:r>
        <w:rPr>
          <w:rFonts w:cs="Times New Roman" w:ascii="Calibri" w:hAnsi="Calibri" w:asciiTheme="minorAscii"/>
          <w:sz w:val="22"/>
          <w:szCs w:val="22"/>
        </w:rPr>
        <w:t>ossibilitar estudos teórico-práticos sobre o processo de inclusão, de forma que a instituição escolar possa refletir e construir ações facilitadoras ao processo de aprendizagem e desenvolvimento do educando com necessidades educacionais específicas, contribuindo assim para a consolidação dos pilares da educação especial na perspectiva da educação inclusiva.</w:t>
      </w:r>
      <w:r>
        <w:rPr>
          <w:rFonts w:ascii="Calibri" w:hAnsi="Calibri" w:asciiTheme="minorAscii"/>
          <w:sz w:val="22"/>
          <w:szCs w:val="22"/>
        </w:rPr>
        <w:t xml:space="preserve"> </w:t>
      </w:r>
    </w:p>
    <w:p>
      <w:pPr>
        <w:pStyle w:val="Default"/>
        <w:numPr>
          <w:ilvl w:val="0"/>
          <w:numId w:val="0"/>
        </w:numPr>
        <w:jc w:val="both"/>
        <w:rPr>
          <w:rFonts w:ascii="Calibri" w:hAnsi="Calibri" w:asciiTheme="minorAscii"/>
          <w:sz w:val="22"/>
          <w:szCs w:val="22"/>
        </w:rPr>
      </w:pPr>
      <w:r>
        <w:rPr>
          <w:rFonts w:asciiTheme="minorAscii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asciiTheme="minorAscii"/>
          <w:b/>
          <w:b/>
          <w:bCs/>
          <w:sz w:val="22"/>
          <w:szCs w:val="22"/>
        </w:rPr>
      </w:pPr>
      <w:r>
        <w:rPr>
          <w:rFonts w:ascii="Calibri" w:hAnsi="Calibri" w:asciiTheme="minorAscii"/>
          <w:b/>
          <w:bCs/>
          <w:sz w:val="22"/>
          <w:szCs w:val="22"/>
        </w:rPr>
        <w:t>CRITÉRIOS PARA PARTICIPAÇÃO DA SELEÇÃO.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Para participar da seleção do presente edital o aluno deverá</w:t>
      </w:r>
      <w:r>
        <w:rPr>
          <w:rFonts w:cs="Times New Roman" w:ascii="Times New Roman" w:hAnsi="Times New Roman"/>
          <w:b/>
          <w:bCs/>
        </w:rPr>
        <w:t>: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Ser, obrigatoriamente, discente do IFCE do </w:t>
      </w:r>
      <w:r>
        <w:rPr>
          <w:rFonts w:cs="Times New Roman" w:ascii="Times New Roman" w:hAnsi="Times New Roman"/>
          <w:i/>
        </w:rPr>
        <w:t xml:space="preserve">campus </w:t>
      </w:r>
      <w:r>
        <w:rPr>
          <w:rFonts w:cs="Times New Roman" w:ascii="Times New Roman" w:hAnsi="Times New Roman"/>
        </w:rPr>
        <w:t>Tauá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 xml:space="preserve">e estar regularmente matriculado no curso de telemática ofertado por este </w:t>
      </w:r>
      <w:r>
        <w:rPr>
          <w:rFonts w:cs="Times New Roman" w:ascii="Times New Roman" w:hAnsi="Times New Roman"/>
          <w:i/>
        </w:rPr>
        <w:t>campus</w:t>
      </w:r>
      <w:r>
        <w:rPr>
          <w:rFonts w:cs="Times New Roman" w:ascii="Times New Roman" w:hAnsi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Dedicar-se e cumprir as atividades previstas no Projeto;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</w:rPr>
        <w:t xml:space="preserve">c) Ter disponibilidade de 12 horas semanais para se dedicar às atividades de extensão conforme cronograma </w:t>
      </w:r>
      <w:r>
        <w:rPr>
          <w:rFonts w:cs="Times New Roman" w:ascii="Times New Roman" w:hAnsi="Times New Roman"/>
          <w:color w:val="00000A"/>
        </w:rPr>
        <w:t>do projeto;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d) Apresentar em conjunto com a coordenação e equipe executora, os resultados do Projeto em eventos de extensão do IFCE e/ou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campus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no qual está vinculado; 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e)</w:t>
      </w:r>
      <w:r>
        <w:rPr>
          <w:rFonts w:cs="Times New Roman" w:ascii="Times New Roman" w:hAnsi="Times New Roman"/>
        </w:rPr>
        <w:t xml:space="preserve"> Buscar publicar resultados em eventos nacionais de extensão;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f) Receber apenas esta modalidade de bolsa, sendo vedada a acumulação desta com a de outros programas de extensão ou de iniciação científica, </w:t>
      </w:r>
      <w:r>
        <w:rPr>
          <w:rFonts w:cs="Times New Roman" w:ascii="Times New Roman" w:hAnsi="Times New Roman"/>
          <w:b/>
          <w:bCs/>
          <w:color w:val="00000A"/>
        </w:rPr>
        <w:t xml:space="preserve">excetuando-se </w:t>
      </w:r>
      <w:r>
        <w:rPr>
          <w:rFonts w:cs="Times New Roman" w:ascii="Times New Roman" w:hAnsi="Times New Roman"/>
          <w:color w:val="00000A"/>
        </w:rPr>
        <w:t>os auxílios fomentados pela Assistência Estudantil;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g) Possuir capacidade de comunicação e habilidade de trabalho em equipe;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h) Ter afinidade com a temática em questão;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I) Ter domínio de manuseio de tecnologias ( computador, datashow, som, câmera);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J) Ter conhecimentos em produção e escrita de trabalho científico ( regras, normas da ABNT, edição de textos).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3. VALOR E PERÍODO DE DURAÇÃO DAS BOLSAS DE EXTENSÃO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Serão concedidas 3 (três) bolsas de extensão com duração de até 6 (seis) meses.</w:t>
      </w:r>
    </w:p>
    <w:p>
      <w:pPr>
        <w:pStyle w:val="Defaul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 xml:space="preserve">b) O valor da bolsa será de </w:t>
      </w:r>
      <w:r>
        <w:rPr>
          <w:rFonts w:cs="Times New Roman" w:ascii="Times New Roman" w:hAnsi="Times New Roman"/>
          <w:b/>
        </w:rPr>
        <w:t>R$ 400,00 mensais</w:t>
      </w:r>
      <w:r>
        <w:rPr>
          <w:rFonts w:cs="Times New Roman" w:ascii="Times New Roman" w:hAnsi="Times New Roman"/>
        </w:rPr>
        <w:t xml:space="preserve"> (o período da concessão da bolsa estará sujeita a liberação de recursos e se iniciará a partir do mês subsequente ao da aprovação do projeto)</w:t>
      </w:r>
      <w:r>
        <w:rPr>
          <w:rFonts w:cs="Times New Roman" w:ascii="Times New Roman" w:hAnsi="Times New Roman"/>
          <w:bCs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 DOCUMENTOS NECESSÁRIOS PARA PARTICIPAR DA SELEÇÃO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a) Ficha de inscrição preenchida com as informações solicitadas (disponível na recepção do </w:t>
      </w:r>
      <w:r>
        <w:rPr>
          <w:rFonts w:cs="Times New Roman" w:ascii="Times New Roman" w:hAnsi="Times New Roman"/>
          <w:bCs/>
          <w:i/>
          <w:color w:val="000000"/>
          <w:sz w:val="24"/>
          <w:szCs w:val="24"/>
        </w:rPr>
        <w:t>campus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b) Histórico escolar.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R</w:t>
      </w: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OCESSO SELETIVO</w:t>
      </w:r>
    </w:p>
    <w:p>
      <w:pPr>
        <w:pStyle w:val="Normal"/>
        <w:numPr>
          <w:ilvl w:val="0"/>
          <w:numId w:val="0"/>
        </w:numPr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A Seleção dos inscritos será realizada pela coordenação do referido curso de exten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 xml:space="preserve">ão, juntamente aos demais membros da Coord.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T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écnico Pedagóg</w:t>
      </w:r>
      <w:bookmarkStart w:id="0" w:name="_GoBack"/>
      <w:bookmarkEnd w:id="0"/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ica e ao psicológo do IFCE, Campus Tauá, mediante a análise de documentos e entrevista. Será levado em consideração na entrevista:</w:t>
      </w:r>
    </w:p>
    <w:p>
      <w:pPr>
        <w:pStyle w:val="Normal"/>
        <w:numPr>
          <w:ilvl w:val="0"/>
          <w:numId w:val="3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Desenvoltura comunicativa;</w:t>
      </w:r>
    </w:p>
    <w:p>
      <w:pPr>
        <w:pStyle w:val="Normal"/>
        <w:numPr>
          <w:ilvl w:val="0"/>
          <w:numId w:val="3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Dominío da norma culta da língua portuguesa;</w:t>
      </w:r>
    </w:p>
    <w:p>
      <w:pPr>
        <w:pStyle w:val="Normal"/>
        <w:numPr>
          <w:ilvl w:val="0"/>
          <w:numId w:val="3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>conhecimentos gerais sobre Educação Inclusiva para alunos com necessidades especiais(Ver referêcias).</w:t>
      </w:r>
    </w:p>
    <w:p>
      <w:pPr>
        <w:pStyle w:val="Normal"/>
        <w:numPr>
          <w:ilvl w:val="0"/>
          <w:numId w:val="0"/>
        </w:numPr>
        <w:spacing w:lineRule="auto" w:line="240" w:before="0" w:after="0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CRONOGRAMA DE ATIVIDADES</w:t>
      </w:r>
    </w:p>
    <w:p>
      <w:pPr>
        <w:pStyle w:val="Normal"/>
        <w:numPr>
          <w:ilvl w:val="0"/>
          <w:numId w:val="0"/>
        </w:numPr>
        <w:spacing w:lineRule="auto" w:line="240" w:before="0" w:after="0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Período de inscrição e entrega de documentos: 10 a 21 de julho de 2017, na recepção do Campus.</w:t>
      </w:r>
    </w:p>
    <w:p>
      <w:pPr>
        <w:pStyle w:val="Normal"/>
        <w:numPr>
          <w:ilvl w:val="0"/>
          <w:numId w:val="4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Entrevista: 26 e 27 de julho de 2017, no laboratório de informática, a partir de 8:30, por ordem de chegada.</w:t>
      </w:r>
    </w:p>
    <w:p>
      <w:pPr>
        <w:pStyle w:val="Normal"/>
        <w:numPr>
          <w:ilvl w:val="0"/>
          <w:numId w:val="4"/>
        </w:numPr>
        <w:tabs>
          <w:tab w:val="left" w:pos="420" w:leader="none"/>
        </w:tabs>
        <w:spacing w:lineRule="auto" w:line="240" w:before="0" w:after="0"/>
        <w:ind w:left="420" w:hanging="420"/>
        <w:rPr>
          <w:rFonts w:ascii="Times New Roman" w:hAnsi="Times New Roman" w:cs="Times New Roman"/>
          <w:b w:val="false"/>
          <w:b w:val="false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Resultado final: 28 de julho.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 xml:space="preserve">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REFERÊCIAS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 xml:space="preserve">  </w:t>
      </w:r>
      <w:hyperlink r:id="rId3">
        <w:r>
          <w:rPr>
            <w:rStyle w:val="LinkdaInternet"/>
            <w:rFonts w:cs="Times New Roman" w:ascii="Times New Roman" w:hAnsi="Times New Roman"/>
            <w:b/>
            <w:bCs w:val="false"/>
            <w:color w:val="000000"/>
            <w:sz w:val="24"/>
            <w:szCs w:val="24"/>
          </w:rPr>
          <w:t>http://portal.mec.gov.br/seesp/arquivos/pdf/inconversa.pdf</w:t>
        </w:r>
      </w:hyperlink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   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   </w:t>
      </w:r>
      <w:r>
        <w:rPr>
          <w:rFonts w:cs="Times New Roman" w:ascii="Times New Roman" w:hAnsi="Times New Roman"/>
          <w:color w:val="00000A"/>
        </w:rPr>
        <w:t>_________________________________________________________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                </w:t>
      </w:r>
      <w:r>
        <w:rPr>
          <w:rFonts w:cs="Times New Roman" w:ascii="Times New Roman" w:hAnsi="Times New Roman"/>
          <w:color w:val="00000A"/>
        </w:rPr>
        <w:t>KARLA GONÇALVES DE OLIVEIRA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                </w:t>
      </w:r>
      <w:r>
        <w:rPr>
          <w:rFonts w:cs="Times New Roman" w:ascii="Times New Roman" w:hAnsi="Times New Roman"/>
          <w:color w:val="00000A"/>
        </w:rPr>
        <w:t>Pedagoga, IFCE-Campus Taúa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                  </w:t>
      </w:r>
      <w:r>
        <w:rPr>
          <w:rFonts w:cs="Times New Roman" w:ascii="Times New Roman" w:hAnsi="Times New Roman"/>
          <w:color w:val="00000A"/>
        </w:rPr>
        <w:t>Coordenadora do Projeto</w:t>
      </w:r>
    </w:p>
    <w:p>
      <w:pPr>
        <w:pStyle w:val="Default"/>
        <w:numPr>
          <w:ilvl w:val="0"/>
          <w:numId w:val="0"/>
        </w:numPr>
        <w:jc w:val="both"/>
        <w:rPr>
          <w:rFonts w:ascii="Calibri" w:hAnsi="Calibri" w:asciiTheme="minorAscii"/>
          <w:b/>
          <w:b/>
          <w:bCs/>
          <w:sz w:val="22"/>
          <w:szCs w:val="22"/>
        </w:rPr>
      </w:pPr>
      <w:r>
        <w:rPr>
          <w:rFonts w:asciiTheme="minorAscii" w:ascii="Calibri" w:hAnsi="Calibri"/>
          <w:b/>
          <w:bCs/>
          <w:sz w:val="22"/>
          <w:szCs w:val="22"/>
        </w:rPr>
      </w:r>
    </w:p>
    <w:p>
      <w:pPr>
        <w:pStyle w:val="Default"/>
        <w:numPr>
          <w:ilvl w:val="0"/>
          <w:numId w:val="0"/>
        </w:numPr>
        <w:jc w:val="both"/>
        <w:rPr>
          <w:rFonts w:ascii="Calibri" w:hAnsi="Calibri" w:cs="Times New Roman" w:asciiTheme="minorAscii"/>
          <w:b w:val="false"/>
          <w:b w:val="false"/>
          <w:bCs w:val="false"/>
          <w:sz w:val="22"/>
          <w:szCs w:val="22"/>
        </w:rPr>
      </w:pPr>
      <w:r>
        <w:rPr>
          <w:rFonts w:cs="Times New Roman" w:ascii="Calibri" w:hAnsi="Calibri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898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nkdaInternet">
    <w:name w:val="Link da Internet"/>
    <w:basedOn w:val="DefaultParagraphFont"/>
    <w:uiPriority w:val="0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uiPriority w:val="0"/>
    <w:qFormat/>
    <w:pPr>
      <w:widowControl/>
      <w:bidi w:val="0"/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color w:val="auto"/>
      <w:sz w:val="21"/>
      <w:szCs w:val="24"/>
      <w:lang w:val="en-US" w:eastAsia="zh-CN" w:bidi="ar"/>
    </w:rPr>
  </w:style>
  <w:style w:type="paragraph" w:styleId="Default" w:customStyle="1">
    <w:name w:val="Default"/>
    <w:uiPriority w:val="0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sz w:val="24"/>
      <w:szCs w:val="24"/>
      <w:lang w:val="pt-BR" w:eastAsia="en-US" w:bidi="ar-SA"/>
    </w:rPr>
  </w:style>
  <w:style w:type="table" w:default="1" w:styleId="5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portal.mec.gov.br/seesp/arquivos/pdf/inconversa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3333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LibreOffice/5.1.4.2$Windows_x86 LibreOffice_project/f99d75f39f1c57ebdd7ffc5f42867c12031db97a</Application>
  <Pages>2</Pages>
  <Words>568</Words>
  <Characters>3235</Characters>
  <CharactersWithSpaces>3886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2017-07-05T21:33:00Z</dcterms:created>
  <dc:creator>ifce</dc:creator>
  <dc:description/>
  <dc:language>pt-BR</dc:language>
  <cp:lastModifiedBy/>
  <cp:lastPrinted>2017-07-06T10:57:00Z</cp:lastPrinted>
  <dcterms:modified xsi:type="dcterms:W3CDTF">2017-07-10T18:41:46Z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