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C4" w:rsidRDefault="00A95AC4">
      <w:pPr>
        <w:pStyle w:val="ASSINATURACARGO"/>
        <w:rPr>
          <w:b/>
        </w:rPr>
      </w:pPr>
    </w:p>
    <w:p w:rsidR="00A95AC4" w:rsidRPr="00A95AC4" w:rsidRDefault="00A95AC4">
      <w:pPr>
        <w:pStyle w:val="ASSINATURACARGO"/>
        <w:rPr>
          <w:b/>
        </w:rPr>
      </w:pPr>
      <w:r>
        <w:rPr>
          <w:b/>
        </w:rPr>
        <w:t>SUBSTITUIÇÃO</w:t>
      </w:r>
      <w:r w:rsidRPr="00A95AC4">
        <w:rPr>
          <w:b/>
        </w:rPr>
        <w:t xml:space="preserve"> </w:t>
      </w:r>
      <w:r w:rsidR="0001423E">
        <w:rPr>
          <w:b/>
        </w:rPr>
        <w:t>REMUNERADA</w:t>
      </w:r>
    </w:p>
    <w:p w:rsidR="00A95AC4" w:rsidRDefault="00A95AC4" w:rsidP="00A95AC4">
      <w:pPr>
        <w:pStyle w:val="ASSINATURACARGO"/>
        <w:jc w:val="both"/>
      </w:pPr>
    </w:p>
    <w:p w:rsidR="00A95AC4" w:rsidRPr="00A95AC4" w:rsidRDefault="00A95AC4" w:rsidP="00A95AC4">
      <w:pPr>
        <w:pStyle w:val="ASSINATURACARGO"/>
        <w:jc w:val="both"/>
        <w:rPr>
          <w:b/>
        </w:rPr>
      </w:pPr>
      <w:r w:rsidRPr="00A95AC4">
        <w:rPr>
          <w:b/>
        </w:rPr>
        <w:t>APRESENTAÇÃO</w:t>
      </w:r>
    </w:p>
    <w:p w:rsidR="00A95AC4" w:rsidRDefault="00A95AC4" w:rsidP="00A95AC4">
      <w:pPr>
        <w:pStyle w:val="ASSINATURACARGO"/>
        <w:jc w:val="both"/>
      </w:pPr>
    </w:p>
    <w:p w:rsidR="00A95AC4" w:rsidRDefault="00A95AC4" w:rsidP="008F6118">
      <w:pPr>
        <w:pStyle w:val="ASSINATURACARGO"/>
        <w:jc w:val="both"/>
      </w:pPr>
      <w:r>
        <w:t>A Substituição Remunerada refere-se ao período em que o servidor</w:t>
      </w:r>
      <w:r w:rsidR="00E33112">
        <w:t>,</w:t>
      </w:r>
      <w:r w:rsidR="00F4278A">
        <w:t xml:space="preserve"> substituto </w:t>
      </w:r>
      <w:r w:rsidR="00E33112">
        <w:t>designado pel</w:t>
      </w:r>
      <w:r>
        <w:t>o R</w:t>
      </w:r>
      <w:r w:rsidR="00E33112">
        <w:t>eitor/Diretor de Campus,</w:t>
      </w:r>
      <w:r>
        <w:t xml:space="preserve"> desem</w:t>
      </w:r>
      <w:r w:rsidR="003A5C69">
        <w:t>penha as atividades de direção e/</w:t>
      </w:r>
      <w:r w:rsidR="00E33112">
        <w:t>ou</w:t>
      </w:r>
      <w:r>
        <w:t xml:space="preserve"> chefia administrativa, em caráter eventual e temporário, </w:t>
      </w:r>
      <w:r w:rsidR="00E33112">
        <w:t xml:space="preserve">em razão de impedimentos legais ou regulamentares do titular </w:t>
      </w:r>
      <w:r w:rsidR="003A5C69">
        <w:t xml:space="preserve">ou na vacância destes cargos </w:t>
      </w:r>
      <w:r w:rsidR="00E33112">
        <w:t xml:space="preserve">ou funções. Ressalta-se que a substituição ocorre, exclusivamente, em razão do cargo e não da pessoa que o exerce. </w:t>
      </w:r>
    </w:p>
    <w:p w:rsidR="00A95AC4" w:rsidRDefault="00A95AC4" w:rsidP="008F6118">
      <w:pPr>
        <w:pStyle w:val="ASSINATURACARGO"/>
        <w:jc w:val="both"/>
      </w:pPr>
    </w:p>
    <w:p w:rsidR="00E33112" w:rsidRDefault="0069256A" w:rsidP="008F6118">
      <w:pPr>
        <w:pStyle w:val="ASSINATURACARGO"/>
        <w:jc w:val="both"/>
        <w:rPr>
          <w:b/>
        </w:rPr>
      </w:pPr>
      <w:r w:rsidRPr="0069256A">
        <w:rPr>
          <w:b/>
        </w:rPr>
        <w:t>DOCUMENTAÇÃO NECESSÁRIA PARA ABERTURA DO PROCESSO</w:t>
      </w:r>
    </w:p>
    <w:p w:rsidR="0070428B" w:rsidRDefault="0070428B" w:rsidP="008F6118">
      <w:pPr>
        <w:pStyle w:val="ASSINATURACARGO"/>
        <w:jc w:val="both"/>
        <w:rPr>
          <w:b/>
        </w:rPr>
      </w:pPr>
    </w:p>
    <w:p w:rsidR="003629ED" w:rsidRDefault="003629ED" w:rsidP="008F6118">
      <w:pPr>
        <w:pStyle w:val="ASSINATURACARGO"/>
        <w:numPr>
          <w:ilvl w:val="0"/>
          <w:numId w:val="4"/>
        </w:numPr>
        <w:jc w:val="both"/>
      </w:pPr>
      <w:r w:rsidRPr="003629ED">
        <w:t xml:space="preserve">Requerimento Pagamento de Substituição preenchido </w:t>
      </w:r>
      <w:r w:rsidR="005441FA">
        <w:t>em</w:t>
      </w:r>
      <w:r>
        <w:t xml:space="preserve"> </w:t>
      </w:r>
      <w:r w:rsidRPr="003629ED">
        <w:t xml:space="preserve">processo SEI; </w:t>
      </w:r>
    </w:p>
    <w:p w:rsidR="00DC2A71" w:rsidRDefault="00DC2A71" w:rsidP="008F6118">
      <w:pPr>
        <w:pStyle w:val="ASSINATURACARGO"/>
        <w:numPr>
          <w:ilvl w:val="0"/>
          <w:numId w:val="4"/>
        </w:numPr>
        <w:jc w:val="both"/>
      </w:pPr>
      <w:r>
        <w:t xml:space="preserve">Portaria de nomeação/designação do substituto; </w:t>
      </w:r>
    </w:p>
    <w:p w:rsidR="00F36626" w:rsidRDefault="00F36626" w:rsidP="008F6118">
      <w:pPr>
        <w:pStyle w:val="ASSINATURACARGO"/>
        <w:numPr>
          <w:ilvl w:val="0"/>
          <w:numId w:val="4"/>
        </w:numPr>
        <w:jc w:val="both"/>
      </w:pPr>
      <w:r>
        <w:t>Comprovante de afastamento do titular (Ex: po</w:t>
      </w:r>
      <w:r w:rsidR="00F50232">
        <w:t>rtaria de afastamento, espelho</w:t>
      </w:r>
      <w:r>
        <w:t xml:space="preserve"> de férias, comprovação de participação em curso, comprovação de licença médica, etc)</w:t>
      </w:r>
      <w:r w:rsidR="004420DB">
        <w:t>;</w:t>
      </w:r>
    </w:p>
    <w:p w:rsidR="00AD6F28" w:rsidRDefault="00AD6F28" w:rsidP="00AD6F28">
      <w:pPr>
        <w:pStyle w:val="ASSINATURACARGO"/>
        <w:jc w:val="both"/>
      </w:pPr>
    </w:p>
    <w:p w:rsidR="00F60623" w:rsidRDefault="00F60623" w:rsidP="008F6118">
      <w:pPr>
        <w:pStyle w:val="ASSINATURACARGO"/>
        <w:jc w:val="both"/>
        <w:rPr>
          <w:b/>
        </w:rPr>
      </w:pPr>
      <w:r>
        <w:rPr>
          <w:b/>
        </w:rPr>
        <w:t xml:space="preserve">FLUXO: </w:t>
      </w:r>
    </w:p>
    <w:p w:rsidR="0070428B" w:rsidRDefault="0070428B" w:rsidP="008F6118">
      <w:pPr>
        <w:pStyle w:val="ASSINATURACARGO"/>
        <w:jc w:val="both"/>
        <w:rPr>
          <w:b/>
        </w:rPr>
      </w:pPr>
    </w:p>
    <w:p w:rsidR="00F60623" w:rsidRDefault="00F60623" w:rsidP="008F6118">
      <w:pPr>
        <w:pStyle w:val="ASSINATURACARGO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Servidor – </w:t>
      </w:r>
      <w:r w:rsidRPr="00F60623">
        <w:t>Inicia o processo do tipo “Pessoal: Substituição”</w:t>
      </w:r>
      <w:r w:rsidR="006329F1">
        <w:t>, inclui o tipo de documento “Requerimento Pagamento de Substituição”</w:t>
      </w:r>
      <w:r w:rsidRPr="00F60623">
        <w:t xml:space="preserve"> com os documentos necessários e encaminha a unidade de Gestão de Pessoas do campus;</w:t>
      </w:r>
      <w:r>
        <w:rPr>
          <w:b/>
        </w:rPr>
        <w:t xml:space="preserve"> </w:t>
      </w:r>
    </w:p>
    <w:p w:rsidR="00F60623" w:rsidRPr="00DC2A71" w:rsidRDefault="00F60623" w:rsidP="00DC2A71">
      <w:pPr>
        <w:pStyle w:val="PargrafodaLista"/>
        <w:widowControl/>
        <w:numPr>
          <w:ilvl w:val="0"/>
          <w:numId w:val="8"/>
        </w:numPr>
        <w:shd w:val="clear" w:color="auto" w:fill="FFFFFF"/>
        <w:suppressAutoHyphens w:val="0"/>
        <w:autoSpaceDN/>
        <w:spacing w:after="60"/>
        <w:jc w:val="both"/>
        <w:rPr>
          <w:rFonts w:ascii="Times New Roman" w:hAnsi="Times New Roman" w:cs="Times New Roman"/>
          <w:bCs/>
          <w:szCs w:val="24"/>
          <w:shd w:val="clear" w:color="auto" w:fill="FFFFFF"/>
        </w:rPr>
      </w:pPr>
      <w:r>
        <w:rPr>
          <w:b/>
        </w:rPr>
        <w:t>Unidade de Gestão de Pessoas –</w:t>
      </w:r>
      <w:r w:rsidR="00277621">
        <w:rPr>
          <w:b/>
        </w:rPr>
        <w:t xml:space="preserve"> </w:t>
      </w:r>
      <w:r w:rsidR="00277621" w:rsidRPr="00277621">
        <w:t>V</w:t>
      </w:r>
      <w:r w:rsidR="00DC2A71">
        <w:rPr>
          <w:rFonts w:ascii="Times New Roman" w:hAnsi="Times New Roman" w:cs="Times New Roman"/>
          <w:bCs/>
          <w:szCs w:val="24"/>
          <w:shd w:val="clear" w:color="auto" w:fill="FFFFFF"/>
        </w:rPr>
        <w:t xml:space="preserve">erifica os afastamentos do titular e do substituto e </w:t>
      </w:r>
      <w:r w:rsidR="00CC160E">
        <w:rPr>
          <w:rFonts w:ascii="Times New Roman" w:hAnsi="Times New Roman" w:cs="Times New Roman"/>
          <w:bCs/>
          <w:szCs w:val="24"/>
          <w:shd w:val="clear" w:color="auto" w:fill="FFFFFF"/>
        </w:rPr>
        <w:t xml:space="preserve">informa se </w:t>
      </w:r>
      <w:r w:rsidR="00277621">
        <w:rPr>
          <w:rFonts w:ascii="Times New Roman" w:hAnsi="Times New Roman" w:cs="Times New Roman"/>
          <w:bCs/>
          <w:szCs w:val="24"/>
          <w:shd w:val="clear" w:color="auto" w:fill="FFFFFF"/>
        </w:rPr>
        <w:t>há</w:t>
      </w:r>
      <w:r w:rsidR="00CC160E">
        <w:rPr>
          <w:rFonts w:ascii="Times New Roman" w:hAnsi="Times New Roman" w:cs="Times New Roman"/>
          <w:bCs/>
          <w:szCs w:val="24"/>
          <w:shd w:val="clear" w:color="auto" w:fill="FFFFFF"/>
        </w:rPr>
        <w:t xml:space="preserve"> </w:t>
      </w:r>
      <w:r w:rsidR="00FF046B">
        <w:rPr>
          <w:rFonts w:ascii="Times New Roman" w:hAnsi="Times New Roman" w:cs="Times New Roman"/>
          <w:bCs/>
          <w:szCs w:val="24"/>
          <w:shd w:val="clear" w:color="auto" w:fill="FFFFFF"/>
        </w:rPr>
        <w:t>choque entre as datas do</w:t>
      </w:r>
      <w:bookmarkStart w:id="0" w:name="_GoBack"/>
      <w:bookmarkEnd w:id="0"/>
      <w:r w:rsidR="00277621">
        <w:rPr>
          <w:rFonts w:ascii="Times New Roman" w:hAnsi="Times New Roman" w:cs="Times New Roman"/>
          <w:bCs/>
          <w:szCs w:val="24"/>
          <w:shd w:val="clear" w:color="auto" w:fill="FFFFFF"/>
        </w:rPr>
        <w:t xml:space="preserve"> período de substituição de Cargo/Função</w:t>
      </w:r>
      <w:r w:rsidR="007D1DC7">
        <w:rPr>
          <w:rFonts w:ascii="Times New Roman" w:hAnsi="Times New Roman" w:cs="Times New Roman"/>
          <w:bCs/>
          <w:szCs w:val="24"/>
          <w:shd w:val="clear" w:color="auto" w:fill="FFFFFF"/>
        </w:rPr>
        <w:t xml:space="preserve"> (c</w:t>
      </w:r>
      <w:r w:rsidR="00DC2A71">
        <w:rPr>
          <w:rFonts w:ascii="Times New Roman" w:hAnsi="Times New Roman" w:cs="Times New Roman"/>
          <w:bCs/>
          <w:szCs w:val="24"/>
          <w:shd w:val="clear" w:color="auto" w:fill="FFFFFF"/>
        </w:rPr>
        <w:t xml:space="preserve">aso haja </w:t>
      </w:r>
      <w:r w:rsidR="00277621">
        <w:rPr>
          <w:rFonts w:ascii="Times New Roman" w:hAnsi="Times New Roman" w:cs="Times New Roman"/>
          <w:bCs/>
          <w:szCs w:val="24"/>
          <w:shd w:val="clear" w:color="auto" w:fill="FFFFFF"/>
        </w:rPr>
        <w:t>simultaneidade</w:t>
      </w:r>
      <w:r w:rsidR="00FF046B">
        <w:rPr>
          <w:rFonts w:ascii="Times New Roman" w:hAnsi="Times New Roman" w:cs="Times New Roman"/>
          <w:bCs/>
          <w:szCs w:val="24"/>
          <w:shd w:val="clear" w:color="auto" w:fill="FFFFFF"/>
        </w:rPr>
        <w:t xml:space="preserve"> entre os afastamentos do titular e do substituto</w:t>
      </w:r>
      <w:r w:rsidR="00DC2A71">
        <w:rPr>
          <w:rFonts w:ascii="Times New Roman" w:hAnsi="Times New Roman" w:cs="Times New Roman"/>
          <w:bCs/>
          <w:szCs w:val="24"/>
          <w:shd w:val="clear" w:color="auto" w:fill="FFFFFF"/>
        </w:rPr>
        <w:t xml:space="preserve"> informar os dias de efetiva substituição</w:t>
      </w:r>
      <w:r w:rsidR="007D1DC7">
        <w:rPr>
          <w:rFonts w:ascii="Times New Roman" w:hAnsi="Times New Roman" w:cs="Times New Roman"/>
          <w:bCs/>
          <w:szCs w:val="24"/>
          <w:shd w:val="clear" w:color="auto" w:fill="FFFFFF"/>
        </w:rPr>
        <w:t xml:space="preserve">) e encaminha o processo </w:t>
      </w:r>
      <w:r w:rsidR="00260F3F">
        <w:rPr>
          <w:rFonts w:ascii="Times New Roman" w:hAnsi="Times New Roman" w:cs="Times New Roman"/>
          <w:bCs/>
          <w:szCs w:val="24"/>
          <w:shd w:val="clear" w:color="auto" w:fill="FFFFFF"/>
        </w:rPr>
        <w:t xml:space="preserve">para unidade </w:t>
      </w:r>
      <w:r w:rsidR="007D1DC7">
        <w:rPr>
          <w:rFonts w:ascii="Times New Roman" w:hAnsi="Times New Roman" w:cs="Times New Roman"/>
          <w:bCs/>
          <w:szCs w:val="24"/>
          <w:shd w:val="clear" w:color="auto" w:fill="FFFFFF"/>
        </w:rPr>
        <w:t>COPAG</w:t>
      </w:r>
      <w:r w:rsidR="00DC2A71">
        <w:rPr>
          <w:rFonts w:ascii="Times New Roman" w:hAnsi="Times New Roman" w:cs="Times New Roman"/>
          <w:bCs/>
          <w:szCs w:val="24"/>
          <w:shd w:val="clear" w:color="auto" w:fill="FFFFFF"/>
        </w:rPr>
        <w:t xml:space="preserve">; </w:t>
      </w:r>
      <w:r w:rsidRPr="00DC2A71">
        <w:rPr>
          <w:b/>
        </w:rPr>
        <w:t xml:space="preserve"> </w:t>
      </w:r>
    </w:p>
    <w:p w:rsidR="00746F29" w:rsidRPr="00F93765" w:rsidRDefault="00F60623" w:rsidP="008F6118">
      <w:pPr>
        <w:pStyle w:val="ASSINATURACARGO"/>
        <w:numPr>
          <w:ilvl w:val="0"/>
          <w:numId w:val="3"/>
        </w:numPr>
        <w:suppressAutoHyphens w:val="0"/>
        <w:jc w:val="both"/>
        <w:rPr>
          <w:b/>
        </w:rPr>
      </w:pPr>
      <w:r w:rsidRPr="00746F29">
        <w:rPr>
          <w:b/>
        </w:rPr>
        <w:t xml:space="preserve">COPAG – </w:t>
      </w:r>
      <w:r w:rsidR="006C190E" w:rsidRPr="006C190E">
        <w:t>Analisa as informações e i</w:t>
      </w:r>
      <w:r w:rsidRPr="006C190E">
        <w:t>nclui</w:t>
      </w:r>
      <w:r w:rsidRPr="00F60623">
        <w:t xml:space="preserve"> </w:t>
      </w:r>
      <w:r w:rsidR="00673A59">
        <w:t>no sistema</w:t>
      </w:r>
      <w:r w:rsidR="007355CC">
        <w:t xml:space="preserve"> </w:t>
      </w:r>
      <w:r w:rsidR="006E01D3">
        <w:t>o(s) período(s) de substituição</w:t>
      </w:r>
      <w:r w:rsidR="007D1DC7">
        <w:t>, bem como insere no Assentamento Funcional Digital (AFD) do(a) servidor(a) os documentos comprobatórios</w:t>
      </w:r>
      <w:r w:rsidR="006E01D3">
        <w:t xml:space="preserve">; </w:t>
      </w:r>
    </w:p>
    <w:p w:rsidR="00F93765" w:rsidRDefault="00F93765" w:rsidP="00F93765">
      <w:pPr>
        <w:pStyle w:val="ASSINATURACARGO"/>
        <w:suppressAutoHyphens w:val="0"/>
        <w:jc w:val="both"/>
        <w:rPr>
          <w:b/>
        </w:rPr>
      </w:pPr>
    </w:p>
    <w:p w:rsidR="001C272F" w:rsidRDefault="001C272F" w:rsidP="00F93765">
      <w:pPr>
        <w:pStyle w:val="ASSINATURACARGO"/>
        <w:suppressAutoHyphens w:val="0"/>
        <w:jc w:val="both"/>
        <w:rPr>
          <w:b/>
        </w:rPr>
      </w:pPr>
      <w:r>
        <w:rPr>
          <w:b/>
        </w:rPr>
        <w:t xml:space="preserve">LICENÇAS/AFASTAMENTOS QUE GERAM SUBSTITUIÇÃO REMUNERADA: </w:t>
      </w:r>
    </w:p>
    <w:p w:rsidR="00704B80" w:rsidRDefault="00704B80" w:rsidP="00F93765">
      <w:pPr>
        <w:pStyle w:val="ASSINATURACARGO"/>
        <w:suppressAutoHyphens w:val="0"/>
        <w:jc w:val="both"/>
        <w:rPr>
          <w:b/>
        </w:rPr>
      </w:pPr>
    </w:p>
    <w:p w:rsidR="001C272F" w:rsidRPr="001C272F" w:rsidRDefault="001C272F" w:rsidP="001C272F">
      <w:pPr>
        <w:pStyle w:val="ASSINATURACARGO"/>
        <w:numPr>
          <w:ilvl w:val="0"/>
          <w:numId w:val="3"/>
        </w:numPr>
        <w:suppressAutoHyphens w:val="0"/>
        <w:jc w:val="both"/>
      </w:pPr>
      <w:r w:rsidRPr="001C272F">
        <w:t>Férias; (art</w:t>
      </w:r>
      <w:r w:rsidR="00F86232">
        <w:t xml:space="preserve">. 77, </w:t>
      </w:r>
      <w:r w:rsidR="00284A42">
        <w:t>Lei nº 8.112/90)</w:t>
      </w:r>
      <w:r w:rsidRPr="001C272F">
        <w:t xml:space="preserve"> </w:t>
      </w:r>
    </w:p>
    <w:p w:rsidR="001C272F" w:rsidRPr="00704B80" w:rsidRDefault="001C272F" w:rsidP="001C272F">
      <w:pPr>
        <w:pStyle w:val="ASSINATURACARGO"/>
        <w:numPr>
          <w:ilvl w:val="0"/>
          <w:numId w:val="3"/>
        </w:numPr>
        <w:suppressAutoHyphens w:val="0"/>
        <w:jc w:val="both"/>
        <w:rPr>
          <w:b/>
        </w:rPr>
      </w:pPr>
      <w:r>
        <w:t>Licença por motivo de doença em pessoa da família</w:t>
      </w:r>
      <w:r w:rsidR="00284A42">
        <w:t>;</w:t>
      </w:r>
      <w:r>
        <w:t xml:space="preserve"> (art. 83</w:t>
      </w:r>
      <w:r w:rsidR="00F86232">
        <w:t xml:space="preserve">, </w:t>
      </w:r>
      <w:r>
        <w:t>Lei nº 8.11</w:t>
      </w:r>
      <w:r w:rsidR="00284A42">
        <w:t>2/90)</w:t>
      </w:r>
    </w:p>
    <w:p w:rsidR="00704B80" w:rsidRPr="00704B80" w:rsidRDefault="00F86232" w:rsidP="00704B80">
      <w:pPr>
        <w:pStyle w:val="ASSINATURACARGO"/>
        <w:numPr>
          <w:ilvl w:val="0"/>
          <w:numId w:val="3"/>
        </w:numPr>
        <w:suppressAutoHyphens w:val="0"/>
        <w:jc w:val="both"/>
        <w:rPr>
          <w:b/>
        </w:rPr>
      </w:pPr>
      <w:r>
        <w:t>Licença capacitação</w:t>
      </w:r>
      <w:r w:rsidR="00284A42">
        <w:t>;</w:t>
      </w:r>
      <w:r>
        <w:t xml:space="preserve"> (art. 87,</w:t>
      </w:r>
      <w:r w:rsidR="00704B80">
        <w:t xml:space="preserve"> Lei nº 8.112/90, Decreto n</w:t>
      </w:r>
      <w:r w:rsidR="00284A42">
        <w:t>º 9.991/2019 e NT 231/2009-MP)</w:t>
      </w:r>
    </w:p>
    <w:p w:rsidR="00704B80" w:rsidRPr="00A53B5E" w:rsidRDefault="00704B80" w:rsidP="00A53B5E">
      <w:pPr>
        <w:pStyle w:val="ASSINATURACARGO"/>
        <w:numPr>
          <w:ilvl w:val="0"/>
          <w:numId w:val="3"/>
        </w:numPr>
        <w:suppressAutoHyphens w:val="0"/>
        <w:jc w:val="both"/>
        <w:rPr>
          <w:b/>
        </w:rPr>
      </w:pPr>
      <w:r>
        <w:t>Licença para tratamento de saúde</w:t>
      </w:r>
      <w:r w:rsidR="00A53B5E">
        <w:t xml:space="preserve"> (art. 202, </w:t>
      </w:r>
      <w:r>
        <w:t>Lei nº 8.112/90);</w:t>
      </w:r>
    </w:p>
    <w:p w:rsidR="00704B80" w:rsidRPr="00284A42" w:rsidRDefault="00704B80" w:rsidP="00704B80">
      <w:pPr>
        <w:pStyle w:val="ASSINATURACARGO"/>
        <w:numPr>
          <w:ilvl w:val="0"/>
          <w:numId w:val="3"/>
        </w:numPr>
        <w:suppressAutoHyphens w:val="0"/>
        <w:jc w:val="both"/>
        <w:rPr>
          <w:b/>
        </w:rPr>
      </w:pPr>
      <w:r w:rsidRPr="001C272F">
        <w:t>Licença</w:t>
      </w:r>
      <w:r w:rsidR="00284A42">
        <w:t xml:space="preserve"> à gestante; </w:t>
      </w:r>
      <w:r>
        <w:t>(art. 207</w:t>
      </w:r>
      <w:r w:rsidR="00A53B5E">
        <w:t xml:space="preserve">, </w:t>
      </w:r>
      <w:r w:rsidR="00284A42">
        <w:t>Lei nº 8.112/90)</w:t>
      </w:r>
    </w:p>
    <w:p w:rsidR="00284A42" w:rsidRPr="00284A42" w:rsidRDefault="00284A42" w:rsidP="00704B80">
      <w:pPr>
        <w:pStyle w:val="ASSINATURACARGO"/>
        <w:numPr>
          <w:ilvl w:val="0"/>
          <w:numId w:val="3"/>
        </w:numPr>
        <w:suppressAutoHyphens w:val="0"/>
        <w:jc w:val="both"/>
        <w:rPr>
          <w:b/>
        </w:rPr>
      </w:pPr>
      <w:r>
        <w:t xml:space="preserve">Licença paternidade, pelo nascimento ou adoção de filhos; (art. 208, Lei 8112/90) </w:t>
      </w:r>
    </w:p>
    <w:p w:rsidR="00284A42" w:rsidRPr="00704B80" w:rsidRDefault="00284A42" w:rsidP="00704B80">
      <w:pPr>
        <w:pStyle w:val="ASSINATURACARGO"/>
        <w:numPr>
          <w:ilvl w:val="0"/>
          <w:numId w:val="3"/>
        </w:numPr>
        <w:suppressAutoHyphens w:val="0"/>
        <w:jc w:val="both"/>
        <w:rPr>
          <w:b/>
        </w:rPr>
      </w:pPr>
      <w:r>
        <w:t>Licença adotante; (art. 210, Lei nº 8.112/90)</w:t>
      </w:r>
    </w:p>
    <w:p w:rsidR="001C272F" w:rsidRPr="001C272F" w:rsidRDefault="001C272F" w:rsidP="001C272F">
      <w:pPr>
        <w:pStyle w:val="ASSINATURACARGO"/>
        <w:numPr>
          <w:ilvl w:val="0"/>
          <w:numId w:val="3"/>
        </w:numPr>
        <w:suppressAutoHyphens w:val="0"/>
        <w:jc w:val="both"/>
        <w:rPr>
          <w:b/>
        </w:rPr>
      </w:pPr>
      <w:r>
        <w:t>Licença por acidente em serviço (art. 211</w:t>
      </w:r>
      <w:r w:rsidR="00A53B5E">
        <w:t xml:space="preserve">, </w:t>
      </w:r>
      <w:r>
        <w:t xml:space="preserve">Lei nº 8.112/90); </w:t>
      </w:r>
    </w:p>
    <w:p w:rsidR="00284A42" w:rsidRDefault="001C272F" w:rsidP="00284A42">
      <w:pPr>
        <w:pStyle w:val="ASSINATURACARGO"/>
        <w:numPr>
          <w:ilvl w:val="0"/>
          <w:numId w:val="3"/>
        </w:numPr>
        <w:suppressAutoHyphens w:val="0"/>
        <w:jc w:val="both"/>
        <w:rPr>
          <w:b/>
        </w:rPr>
      </w:pPr>
      <w:r>
        <w:t>Participação em programa de treinamento regularm</w:t>
      </w:r>
      <w:r w:rsidR="00284A42">
        <w:t xml:space="preserve">ente instituído ou programa de pós-graduação </w:t>
      </w:r>
      <w:r w:rsidR="00284A42" w:rsidRPr="009A1F37">
        <w:rPr>
          <w:i/>
        </w:rPr>
        <w:t>stricto sensu</w:t>
      </w:r>
      <w:r w:rsidR="00284A42">
        <w:rPr>
          <w:i/>
        </w:rPr>
        <w:t xml:space="preserve"> </w:t>
      </w:r>
      <w:r w:rsidR="00284A42">
        <w:t>no país; (art. 102, i</w:t>
      </w:r>
      <w:r w:rsidR="00A53B5E">
        <w:t>nciso IV,</w:t>
      </w:r>
      <w:r>
        <w:t xml:space="preserve"> Lei nº 8.1</w:t>
      </w:r>
      <w:r w:rsidR="00284A42">
        <w:t>12/90 e Decreto nº 9.991/2019)</w:t>
      </w:r>
    </w:p>
    <w:p w:rsidR="009A1F37" w:rsidRPr="00284A42" w:rsidRDefault="009A1F37" w:rsidP="00284A42">
      <w:pPr>
        <w:pStyle w:val="ASSINATURACARGO"/>
        <w:numPr>
          <w:ilvl w:val="0"/>
          <w:numId w:val="3"/>
        </w:numPr>
        <w:suppressAutoHyphens w:val="0"/>
        <w:jc w:val="both"/>
        <w:rPr>
          <w:b/>
        </w:rPr>
      </w:pPr>
      <w:r>
        <w:t>1 (u</w:t>
      </w:r>
      <w:r w:rsidR="00704B80">
        <w:t>m</w:t>
      </w:r>
      <w:r>
        <w:t>)</w:t>
      </w:r>
      <w:r w:rsidR="00704B80">
        <w:t xml:space="preserve"> </w:t>
      </w:r>
      <w:r w:rsidR="001C272F">
        <w:t xml:space="preserve">dia para doação de sangue; </w:t>
      </w:r>
      <w:r w:rsidR="00204E63">
        <w:t>(a</w:t>
      </w:r>
      <w:r w:rsidR="00A53B5E">
        <w:t>rt. 97, Inciso I, Lei nº 8.112/90)</w:t>
      </w:r>
    </w:p>
    <w:p w:rsidR="009A1F37" w:rsidRPr="009A1F37" w:rsidRDefault="009A1F37" w:rsidP="001C272F">
      <w:pPr>
        <w:pStyle w:val="ASSINATURACARGO"/>
        <w:numPr>
          <w:ilvl w:val="0"/>
          <w:numId w:val="3"/>
        </w:numPr>
        <w:suppressAutoHyphens w:val="0"/>
        <w:jc w:val="both"/>
        <w:rPr>
          <w:b/>
        </w:rPr>
      </w:pPr>
      <w:r>
        <w:t xml:space="preserve">Ausência </w:t>
      </w:r>
      <w:r w:rsidR="001C272F">
        <w:t xml:space="preserve">pelo período comprovadamente necessário para alistamento ou recadastramento </w:t>
      </w:r>
      <w:r w:rsidR="001C272F">
        <w:lastRenderedPageBreak/>
        <w:t>eleitoral, limitado, em qualquer caso, a 02 dias;</w:t>
      </w:r>
      <w:r w:rsidR="00204E63">
        <w:t xml:space="preserve"> (a</w:t>
      </w:r>
      <w:r w:rsidR="00A53B5E">
        <w:t>rt. 97, Inciso II, Lei nº 8.112/90)</w:t>
      </w:r>
    </w:p>
    <w:p w:rsidR="001C272F" w:rsidRPr="001C272F" w:rsidRDefault="009A1F37" w:rsidP="001C272F">
      <w:pPr>
        <w:pStyle w:val="ASSINATURACARGO"/>
        <w:numPr>
          <w:ilvl w:val="0"/>
          <w:numId w:val="3"/>
        </w:numPr>
        <w:suppressAutoHyphens w:val="0"/>
        <w:jc w:val="both"/>
        <w:rPr>
          <w:b/>
        </w:rPr>
      </w:pPr>
      <w:r>
        <w:t xml:space="preserve">Ausência por </w:t>
      </w:r>
      <w:r w:rsidR="001C272F">
        <w:t xml:space="preserve">08 dias consecutivos em razão de </w:t>
      </w:r>
      <w:r w:rsidR="00A53B5E">
        <w:t>casamento ou falecimento do cônjuge, companheiro</w:t>
      </w:r>
      <w:r w:rsidR="001C272F">
        <w:t>, pais</w:t>
      </w:r>
      <w:r w:rsidR="00A53B5E">
        <w:t>, madrasta ou padrasto, filhos, enteado</w:t>
      </w:r>
      <w:r w:rsidR="001C272F">
        <w:t>s, meno</w:t>
      </w:r>
      <w:r w:rsidR="00704B80">
        <w:t>r sob guarda ou tutela e irmãos</w:t>
      </w:r>
      <w:r>
        <w:t>;</w:t>
      </w:r>
      <w:r w:rsidR="00204E63">
        <w:t xml:space="preserve"> (a</w:t>
      </w:r>
      <w:r w:rsidR="00A53B5E">
        <w:t xml:space="preserve">rt. 97, Insico III, </w:t>
      </w:r>
      <w:r w:rsidR="00704B80">
        <w:t>Lei nº 8.112/90</w:t>
      </w:r>
      <w:r>
        <w:t>)</w:t>
      </w:r>
    </w:p>
    <w:p w:rsidR="00F15B0A" w:rsidRPr="00F15B0A" w:rsidRDefault="001C272F" w:rsidP="00F15B0A">
      <w:pPr>
        <w:pStyle w:val="ASSINATURACARGO"/>
        <w:numPr>
          <w:ilvl w:val="0"/>
          <w:numId w:val="3"/>
        </w:numPr>
        <w:suppressAutoHyphens w:val="0"/>
        <w:jc w:val="both"/>
        <w:rPr>
          <w:b/>
        </w:rPr>
      </w:pPr>
      <w:r>
        <w:t>Atendimento à convocações para júri</w:t>
      </w:r>
      <w:r w:rsidR="00F15B0A">
        <w:t xml:space="preserve"> e outros serviços obrigatórios por lei; (art. 102, inciso VI , Lei nº 8.112/90)</w:t>
      </w:r>
    </w:p>
    <w:p w:rsidR="00204E63" w:rsidRPr="00204E63" w:rsidRDefault="00204E63" w:rsidP="00204E63">
      <w:pPr>
        <w:pStyle w:val="ASSINATURACARGO"/>
        <w:numPr>
          <w:ilvl w:val="0"/>
          <w:numId w:val="3"/>
        </w:numPr>
        <w:suppressAutoHyphens w:val="0"/>
        <w:jc w:val="both"/>
        <w:rPr>
          <w:b/>
        </w:rPr>
      </w:pPr>
      <w:r>
        <w:t xml:space="preserve">Convocação para o serviço </w:t>
      </w:r>
      <w:r w:rsidR="001C272F">
        <w:t>militar</w:t>
      </w:r>
      <w:r>
        <w:t>; (art. 103, inciso VIII, alínea f, Lei 8.112)</w:t>
      </w:r>
      <w:r w:rsidR="001C272F">
        <w:t xml:space="preserve"> </w:t>
      </w:r>
    </w:p>
    <w:p w:rsidR="001C272F" w:rsidRPr="001C272F" w:rsidRDefault="001C272F" w:rsidP="001C272F">
      <w:pPr>
        <w:pStyle w:val="ASSINATURACARGO"/>
        <w:numPr>
          <w:ilvl w:val="0"/>
          <w:numId w:val="3"/>
        </w:numPr>
        <w:suppressAutoHyphens w:val="0"/>
        <w:jc w:val="both"/>
        <w:rPr>
          <w:b/>
        </w:rPr>
      </w:pPr>
      <w:r>
        <w:t xml:space="preserve">Cumprimento da penalidade de suspensão (art. 127, </w:t>
      </w:r>
      <w:r w:rsidR="00204E63">
        <w:t xml:space="preserve">inciso </w:t>
      </w:r>
      <w:r>
        <w:t>II</w:t>
      </w:r>
      <w:r w:rsidR="00204E63">
        <w:t xml:space="preserve">, </w:t>
      </w:r>
      <w:r>
        <w:t xml:space="preserve">Lei nº 8.112/90 e NT 483/2009-MP); </w:t>
      </w:r>
    </w:p>
    <w:p w:rsidR="00E35FFC" w:rsidRDefault="001C272F" w:rsidP="00E35FFC">
      <w:pPr>
        <w:pStyle w:val="ASSINATURACARGO"/>
        <w:numPr>
          <w:ilvl w:val="0"/>
          <w:numId w:val="3"/>
        </w:numPr>
        <w:suppressAutoHyphens w:val="0"/>
        <w:jc w:val="both"/>
        <w:rPr>
          <w:b/>
        </w:rPr>
      </w:pPr>
      <w:r>
        <w:t xml:space="preserve">Ausência para participação, dentro ou fora da sede, em palestra, curso, congresso e eventos similares </w:t>
      </w:r>
      <w:r w:rsidR="00E35FFC">
        <w:t>visando</w:t>
      </w:r>
      <w:r>
        <w:t xml:space="preserve"> a melhoria das atribuições do cargo de direção e chefia, nos quai</w:t>
      </w:r>
      <w:r w:rsidR="00E35FFC">
        <w:t>s o titular do CD/FG/FCC participe</w:t>
      </w:r>
      <w:r>
        <w:t>, exclusivamente, na c</w:t>
      </w:r>
      <w:r w:rsidR="00204E63">
        <w:t xml:space="preserve">ondição de ouvinte ou treinando, </w:t>
      </w:r>
      <w:r>
        <w:t>desde que o af</w:t>
      </w:r>
      <w:r w:rsidR="00E35FFC">
        <w:t>astamento seja autorizado pela c</w:t>
      </w:r>
      <w:r>
        <w:t>hefia hierarquicamente superior</w:t>
      </w:r>
      <w:r w:rsidRPr="00E35FFC">
        <w:t xml:space="preserve"> (NT 132/2010-MP, NT 766/2009, Ofício nº 45/2006</w:t>
      </w:r>
      <w:r>
        <w:t>/COGES/SRH/MP e ON SAF 96/1991);</w:t>
      </w:r>
      <w:r w:rsidRPr="00E35FFC">
        <w:t xml:space="preserve"> </w:t>
      </w:r>
    </w:p>
    <w:p w:rsidR="00E35FFC" w:rsidRPr="00E35FFC" w:rsidRDefault="00E35FFC" w:rsidP="00E35FFC">
      <w:pPr>
        <w:pStyle w:val="ASSINATURACARGO"/>
        <w:suppressAutoHyphens w:val="0"/>
        <w:ind w:left="720"/>
        <w:jc w:val="both"/>
        <w:rPr>
          <w:b/>
        </w:rPr>
      </w:pPr>
    </w:p>
    <w:p w:rsidR="001C272F" w:rsidRPr="00E35FFC" w:rsidRDefault="00E35FFC" w:rsidP="00E35FFC">
      <w:pPr>
        <w:pStyle w:val="ASSINATURACARGO"/>
        <w:suppressAutoHyphens w:val="0"/>
        <w:ind w:left="360"/>
        <w:jc w:val="both"/>
        <w:rPr>
          <w:b/>
        </w:rPr>
      </w:pPr>
      <w:r w:rsidRPr="00E35FFC">
        <w:rPr>
          <w:b/>
          <w:color w:val="FF0000"/>
        </w:rPr>
        <w:t>IMPORTANTE:</w:t>
      </w:r>
      <w:r>
        <w:t xml:space="preserve"> </w:t>
      </w:r>
      <w:r w:rsidR="001C272F">
        <w:t xml:space="preserve">A </w:t>
      </w:r>
      <w:r>
        <w:t>motivação da</w:t>
      </w:r>
      <w:r w:rsidR="001C272F">
        <w:t xml:space="preserve"> ausência do servidor </w:t>
      </w:r>
      <w:r>
        <w:t xml:space="preserve">titular </w:t>
      </w:r>
      <w:r w:rsidR="001C272F">
        <w:t xml:space="preserve">não poderá estar ligada as atribuições inerentes ao seu cargo de chefia, ou seja, o motivo pelo qual </w:t>
      </w:r>
      <w:r>
        <w:t>o titular necessitou s</w:t>
      </w:r>
      <w:r w:rsidR="001C272F">
        <w:t xml:space="preserve">e ausentar não poderá estar vinculado com as funções inerentes ao cargo que ocupa, caso contrário, não haverá a rigor o afastamento de suas atribuições, mas apenas ausência de seu local de trabalho. (NT 6.926/2017). </w:t>
      </w:r>
    </w:p>
    <w:p w:rsidR="001C272F" w:rsidRPr="00E35FFC" w:rsidRDefault="001C272F" w:rsidP="001C272F">
      <w:pPr>
        <w:pStyle w:val="ASSINATURACARGO"/>
        <w:suppressAutoHyphens w:val="0"/>
        <w:ind w:left="720"/>
        <w:jc w:val="both"/>
        <w:rPr>
          <w:b/>
        </w:rPr>
      </w:pPr>
    </w:p>
    <w:p w:rsidR="00746F29" w:rsidRPr="00E35FFC" w:rsidRDefault="00746F29" w:rsidP="008F6118">
      <w:pPr>
        <w:pStyle w:val="ASSINATURACARGO"/>
        <w:suppressAutoHyphens w:val="0"/>
        <w:jc w:val="both"/>
        <w:rPr>
          <w:b/>
        </w:rPr>
      </w:pPr>
    </w:p>
    <w:p w:rsidR="00A0049D" w:rsidRPr="00746F29" w:rsidRDefault="00A0049D" w:rsidP="008F6118">
      <w:pPr>
        <w:pStyle w:val="ASSINATURACARGO"/>
        <w:suppressAutoHyphens w:val="0"/>
        <w:jc w:val="both"/>
        <w:rPr>
          <w:b/>
        </w:rPr>
      </w:pPr>
      <w:r w:rsidRPr="00746F29">
        <w:rPr>
          <w:b/>
        </w:rPr>
        <w:t>PARA ESTE TIPO DE PROCESSO É IMPORTANTE DESTACAR:</w:t>
      </w:r>
    </w:p>
    <w:p w:rsidR="00A0049D" w:rsidRDefault="00A0049D" w:rsidP="008F6118">
      <w:pPr>
        <w:suppressAutoHyphens w:val="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B8699F" w:rsidRDefault="00296070" w:rsidP="00EE34C7">
      <w:pPr>
        <w:pStyle w:val="PargrafodaLista"/>
        <w:numPr>
          <w:ilvl w:val="0"/>
          <w:numId w:val="6"/>
        </w:numPr>
        <w:suppressAutoHyphens w:val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szCs w:val="24"/>
        </w:rPr>
        <w:t>O pagamento referente a substituição de chefia</w:t>
      </w:r>
      <w:r w:rsidR="00B8699F" w:rsidRPr="00FE6614">
        <w:rPr>
          <w:rFonts w:ascii="Times New Roman" w:hAnsi="Times New Roman" w:cs="Times New Roman"/>
          <w:szCs w:val="24"/>
        </w:rPr>
        <w:t xml:space="preserve"> somente </w:t>
      </w:r>
      <w:r>
        <w:rPr>
          <w:rFonts w:ascii="Times New Roman" w:hAnsi="Times New Roman" w:cs="Times New Roman"/>
          <w:szCs w:val="24"/>
        </w:rPr>
        <w:t>é realizado após</w:t>
      </w:r>
      <w:r w:rsidR="00B8699F" w:rsidRPr="00FE6614">
        <w:rPr>
          <w:rFonts w:ascii="Times New Roman" w:hAnsi="Times New Roman" w:cs="Times New Roman"/>
          <w:szCs w:val="24"/>
        </w:rPr>
        <w:t xml:space="preserve"> transcorrido o período</w:t>
      </w:r>
      <w:r w:rsidR="00B8699F">
        <w:rPr>
          <w:rFonts w:ascii="Times New Roman" w:hAnsi="Times New Roman" w:cs="Times New Roman"/>
          <w:szCs w:val="24"/>
        </w:rPr>
        <w:t xml:space="preserve"> da substituição</w:t>
      </w:r>
      <w:r w:rsidR="00415178">
        <w:rPr>
          <w:rFonts w:ascii="Times New Roman" w:hAnsi="Times New Roman" w:cs="Times New Roman"/>
          <w:szCs w:val="24"/>
        </w:rPr>
        <w:t>, bem como</w:t>
      </w:r>
      <w:r w:rsidR="007B0BCD">
        <w:rPr>
          <w:rFonts w:ascii="Times New Roman" w:hAnsi="Times New Roman" w:cs="Times New Roman"/>
          <w:szCs w:val="24"/>
        </w:rPr>
        <w:t xml:space="preserve"> </w:t>
      </w:r>
      <w:r w:rsidR="00B8699F" w:rsidRPr="00FE6614">
        <w:rPr>
          <w:rFonts w:ascii="Times New Roman" w:hAnsi="Times New Roman" w:cs="Times New Roman"/>
          <w:szCs w:val="24"/>
        </w:rPr>
        <w:t>está condicionado ao cadastro dos afastamentos dos tit</w:t>
      </w:r>
      <w:r w:rsidR="00B8699F">
        <w:rPr>
          <w:rFonts w:ascii="Times New Roman" w:hAnsi="Times New Roman" w:cs="Times New Roman"/>
          <w:szCs w:val="24"/>
        </w:rPr>
        <w:t>ulares (férias, licenças, etc</w:t>
      </w:r>
      <w:r w:rsidR="007B0BCD">
        <w:rPr>
          <w:rFonts w:ascii="Times New Roman" w:hAnsi="Times New Roman" w:cs="Times New Roman"/>
          <w:szCs w:val="24"/>
        </w:rPr>
        <w:t xml:space="preserve">) nos sistemas SIGEPE e SIAPE e a </w:t>
      </w:r>
      <w:r w:rsidR="00B8699F">
        <w:rPr>
          <w:rFonts w:ascii="Times New Roman" w:hAnsi="Times New Roman" w:cs="Times New Roman"/>
          <w:szCs w:val="24"/>
        </w:rPr>
        <w:t xml:space="preserve">não sobreposição de afastamentos do(a) servidor(a) substituto(a); </w:t>
      </w:r>
    </w:p>
    <w:p w:rsidR="008F6118" w:rsidRPr="00EE34C7" w:rsidRDefault="00746F29" w:rsidP="00EE34C7">
      <w:pPr>
        <w:pStyle w:val="PargrafodaLista"/>
        <w:numPr>
          <w:ilvl w:val="0"/>
          <w:numId w:val="6"/>
        </w:numPr>
        <w:suppressAutoHyphens w:val="0"/>
        <w:jc w:val="both"/>
        <w:rPr>
          <w:rFonts w:ascii="Times New Roman" w:eastAsia="Times New Roman" w:hAnsi="Times New Roman" w:cs="Times New Roman"/>
          <w:color w:val="000000"/>
        </w:rPr>
      </w:pPr>
      <w:r w:rsidRPr="00746F29">
        <w:rPr>
          <w:rFonts w:ascii="Times New Roman" w:eastAsia="Times New Roman" w:hAnsi="Times New Roman" w:cs="Times New Roman" w:hint="eastAsia"/>
          <w:color w:val="000000"/>
        </w:rPr>
        <w:t>Os cargos de direção e chefia no âmbito do I</w:t>
      </w:r>
      <w:r w:rsidRPr="00746F29">
        <w:rPr>
          <w:rFonts w:ascii="Times New Roman" w:eastAsia="Times New Roman" w:hAnsi="Times New Roman" w:cs="Times New Roman"/>
          <w:color w:val="000000"/>
        </w:rPr>
        <w:t>FCE</w:t>
      </w:r>
      <w:r w:rsidRPr="00746F29">
        <w:rPr>
          <w:rFonts w:ascii="Times New Roman" w:eastAsia="Times New Roman" w:hAnsi="Times New Roman" w:cs="Times New Roman" w:hint="eastAsia"/>
          <w:color w:val="000000"/>
        </w:rPr>
        <w:t xml:space="preserve"> possuem remuneração definida pelos respectivos códigos de CD (cargo de direção), FG (função gratificada) ou FCC (função de coordenador de curso);</w:t>
      </w:r>
    </w:p>
    <w:p w:rsidR="008F6118" w:rsidRPr="00EE34C7" w:rsidRDefault="00746F29" w:rsidP="009F2AA8">
      <w:pPr>
        <w:pStyle w:val="PargrafodaLista"/>
        <w:numPr>
          <w:ilvl w:val="0"/>
          <w:numId w:val="6"/>
        </w:numPr>
        <w:suppressAutoHyphens w:val="0"/>
        <w:jc w:val="both"/>
        <w:rPr>
          <w:rFonts w:ascii="Times New Roman" w:eastAsia="Times New Roman" w:hAnsi="Times New Roman" w:cs="Times New Roman"/>
          <w:color w:val="000000"/>
        </w:rPr>
      </w:pPr>
      <w:r>
        <w:t xml:space="preserve">O substituto assumirá o exercício </w:t>
      </w:r>
      <w:r w:rsidR="00990DCE">
        <w:t>do cargo/função,</w:t>
      </w:r>
      <w:r>
        <w:t xml:space="preserve"> automaticamente, durante as ausências do titular ou na vacância </w:t>
      </w:r>
      <w:r w:rsidR="00990DCE">
        <w:t>do cargo/função</w:t>
      </w:r>
      <w:r>
        <w:t>, sem necessidade de nova portaria de designação para cada período de substituição, não podendo estar em gozo de jornada especial ou usufruindo qualquer licença, afastamento ou concessão (art. 38, § 1º da Lei 8.112/90);</w:t>
      </w:r>
    </w:p>
    <w:p w:rsidR="008F6118" w:rsidRPr="00666B03" w:rsidRDefault="00544947" w:rsidP="00666B03">
      <w:pPr>
        <w:pStyle w:val="PargrafodaLista"/>
        <w:numPr>
          <w:ilvl w:val="0"/>
          <w:numId w:val="6"/>
        </w:numPr>
        <w:suppressAutoHyphens w:val="0"/>
        <w:jc w:val="both"/>
        <w:rPr>
          <w:rFonts w:ascii="Times New Roman" w:eastAsia="Times New Roman" w:hAnsi="Times New Roman" w:cs="Times New Roman"/>
          <w:color w:val="000000"/>
        </w:rPr>
      </w:pPr>
      <w:r>
        <w:t xml:space="preserve">Somente </w:t>
      </w:r>
      <w:r w:rsidR="00B751CE">
        <w:t xml:space="preserve">será necessário a </w:t>
      </w:r>
      <w:r>
        <w:t xml:space="preserve">publicação de portaria de substituição por um período determinado (designação temporária) quando, por algum </w:t>
      </w:r>
      <w:r w:rsidR="00666B03">
        <w:t>fato excepcional,</w:t>
      </w:r>
      <w:r>
        <w:t xml:space="preserve"> o substituto previamente designado esteja impossibilitado de exercer a substituição no respectivo período (art. 38, § 1º da Lei 8.112/90);</w:t>
      </w:r>
    </w:p>
    <w:p w:rsidR="008F6118" w:rsidRPr="00EE34C7" w:rsidRDefault="00544947" w:rsidP="003868E3">
      <w:pPr>
        <w:pStyle w:val="PargrafodaLista"/>
        <w:numPr>
          <w:ilvl w:val="0"/>
          <w:numId w:val="6"/>
        </w:numPr>
        <w:suppressAutoHyphens w:val="0"/>
        <w:jc w:val="both"/>
        <w:rPr>
          <w:rFonts w:ascii="Times New Roman" w:eastAsia="Times New Roman" w:hAnsi="Times New Roman" w:cs="Times New Roman"/>
          <w:color w:val="000000"/>
        </w:rPr>
      </w:pPr>
      <w:r>
        <w:t>Não é possível qualquer espécie de designação utilizando-se a figura denominada “responsável pelo expediente” ou “substituto interino” e suas variações, sendo indevido qualquer pagamento a esse tipo inexistente de substituição, devendo a Administração utilizar-se sempre dos meios legais cabíveis de designação prévia de titulares de CD/FG/FCC e seus respectivos substitutos (NT 253/2011-MP);</w:t>
      </w:r>
    </w:p>
    <w:p w:rsidR="008F6118" w:rsidRPr="00EE34C7" w:rsidRDefault="008F6118" w:rsidP="00AD3238">
      <w:pPr>
        <w:pStyle w:val="PargrafodaLista"/>
        <w:numPr>
          <w:ilvl w:val="0"/>
          <w:numId w:val="6"/>
        </w:numPr>
        <w:suppressAutoHyphens w:val="0"/>
        <w:jc w:val="both"/>
        <w:rPr>
          <w:rFonts w:ascii="Times New Roman" w:eastAsia="Times New Roman" w:hAnsi="Times New Roman" w:cs="Times New Roman"/>
          <w:color w:val="000000"/>
        </w:rPr>
      </w:pPr>
      <w:r>
        <w:t xml:space="preserve">Somente a partir do ato de designação formal o servidor substituto poderá praticar os atos de chefia e direção em nome da Administração, ou seja, o ato de designação do substituto </w:t>
      </w:r>
      <w:r>
        <w:lastRenderedPageBreak/>
        <w:t>deverá ser publicado sempre antes da efetivação da substituição. Em casos excepcionais, devidamente justificados, poderão ser convalidados os atos praticados quando realizados por servidores sem prévia competência delegada para o exercício da substituição (art. 38 da Lei nº 8.112/90 e NT 253/2011-MP);</w:t>
      </w:r>
    </w:p>
    <w:p w:rsidR="008F6118" w:rsidRPr="00F9384C" w:rsidRDefault="00F9384C" w:rsidP="008F6118">
      <w:pPr>
        <w:pStyle w:val="PargrafodaLista"/>
        <w:numPr>
          <w:ilvl w:val="0"/>
          <w:numId w:val="6"/>
        </w:numPr>
        <w:suppressAutoHyphens w:val="0"/>
        <w:jc w:val="both"/>
        <w:rPr>
          <w:rFonts w:ascii="Times New Roman" w:eastAsia="Times New Roman" w:hAnsi="Times New Roman" w:cs="Times New Roman"/>
          <w:color w:val="000000"/>
        </w:rPr>
      </w:pPr>
      <w:r>
        <w:t xml:space="preserve">Para fazer jus à indicação de um substituto, o titular de </w:t>
      </w:r>
      <w:r w:rsidR="00AC5498">
        <w:t>cargo/função</w:t>
      </w:r>
      <w:r>
        <w:t xml:space="preserve"> deverá, necessariamente, ter entre as suas competências e atribuições fixadas a função de direção e/ou chefia administrativa de um setor e/ou equipe de pessoas, o que exclui os cargos cuja atribuição seja, exclusivamente, de assessoramento (NT 363/2017-MP);</w:t>
      </w:r>
    </w:p>
    <w:p w:rsidR="00F9384C" w:rsidRPr="00F9384C" w:rsidRDefault="00F9384C" w:rsidP="00F9384C">
      <w:pPr>
        <w:pStyle w:val="PargrafodaLista"/>
        <w:rPr>
          <w:rFonts w:ascii="Times New Roman" w:eastAsia="Times New Roman" w:hAnsi="Times New Roman" w:cs="Times New Roman"/>
          <w:color w:val="000000"/>
        </w:rPr>
      </w:pPr>
    </w:p>
    <w:p w:rsidR="00F9384C" w:rsidRPr="00975D46" w:rsidRDefault="00F9384C" w:rsidP="00F9384C">
      <w:pPr>
        <w:suppressAutoHyphens w:val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975D46">
        <w:rPr>
          <w:rFonts w:ascii="Times New Roman" w:eastAsia="Times New Roman" w:hAnsi="Times New Roman" w:cs="Times New Roman"/>
          <w:b/>
          <w:color w:val="000000"/>
        </w:rPr>
        <w:t>Substituições sucessivas (Efeito Cascata):</w:t>
      </w:r>
    </w:p>
    <w:p w:rsidR="005179ED" w:rsidRPr="005179ED" w:rsidRDefault="005179ED" w:rsidP="00344278">
      <w:pPr>
        <w:pStyle w:val="PargrafodaLista"/>
        <w:numPr>
          <w:ilvl w:val="0"/>
          <w:numId w:val="7"/>
        </w:numPr>
        <w:suppressAutoHyphens w:val="0"/>
        <w:jc w:val="both"/>
        <w:rPr>
          <w:rFonts w:ascii="Times New Roman" w:eastAsia="Times New Roman" w:hAnsi="Times New Roman" w:cs="Times New Roman"/>
          <w:color w:val="000000"/>
        </w:rPr>
      </w:pPr>
      <w:r>
        <w:t>Até o 30º (trigésimo) dia do afastamento do titular do cargo</w:t>
      </w:r>
      <w:r w:rsidR="00E257B9">
        <w:t>/função</w:t>
      </w:r>
      <w:r>
        <w:t xml:space="preserve"> o substituto acumulará as funções do cargo que ocupa e daquele que substitui, optando pela remuneração mais vantajosa</w:t>
      </w:r>
      <w:r w:rsidR="00E82330">
        <w:t xml:space="preserve"> </w:t>
      </w:r>
      <w:r>
        <w:t>(NI 11040/2018-MP)</w:t>
      </w:r>
      <w:r w:rsidR="00E82330">
        <w:t>;</w:t>
      </w:r>
    </w:p>
    <w:p w:rsidR="005179ED" w:rsidRPr="00E82330" w:rsidRDefault="005179ED" w:rsidP="00E82330">
      <w:pPr>
        <w:pStyle w:val="PargrafodaLista"/>
        <w:numPr>
          <w:ilvl w:val="0"/>
          <w:numId w:val="7"/>
        </w:numPr>
        <w:suppressAutoHyphens w:val="0"/>
        <w:jc w:val="both"/>
        <w:rPr>
          <w:rFonts w:ascii="Times New Roman" w:eastAsia="Times New Roman" w:hAnsi="Times New Roman" w:cs="Times New Roman"/>
          <w:color w:val="000000"/>
        </w:rPr>
      </w:pPr>
      <w:r>
        <w:t xml:space="preserve">A partir do 31º dia, passará a exercer exclusivamente as atribuições do cargo substituído, recebendo a remuneração deste e dando início ao processo de substituições nos níveis hierárquicos inferiores; </w:t>
      </w:r>
      <w:r w:rsidR="00E82330">
        <w:t>(NI 11040/2018-MP);</w:t>
      </w:r>
    </w:p>
    <w:p w:rsidR="00F9384C" w:rsidRPr="00F9384C" w:rsidRDefault="00F9384C" w:rsidP="00F9384C">
      <w:pPr>
        <w:pStyle w:val="PargrafodaLista"/>
        <w:numPr>
          <w:ilvl w:val="0"/>
          <w:numId w:val="7"/>
        </w:numPr>
        <w:suppressAutoHyphens w:val="0"/>
        <w:jc w:val="both"/>
        <w:rPr>
          <w:rFonts w:ascii="Times New Roman" w:eastAsia="Times New Roman" w:hAnsi="Times New Roman" w:cs="Times New Roman"/>
          <w:color w:val="000000"/>
        </w:rPr>
      </w:pPr>
      <w:r>
        <w:t>Ocorrendo a hipótese do item anterior</w:t>
      </w:r>
      <w:r w:rsidR="0047741E">
        <w:t xml:space="preserve">, </w:t>
      </w:r>
      <w:r>
        <w:t xml:space="preserve"> um novo processo de substituição, agora, no nível hierárquico do cargo do próprio servidor substituto, a contar do 31º dia consecutivo de substituição, gerando o chamado “efeito cascata”;</w:t>
      </w:r>
    </w:p>
    <w:p w:rsidR="00BC1CEA" w:rsidRDefault="003735E7" w:rsidP="00BC1CEA">
      <w:pPr>
        <w:suppressAutoHyphens w:val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3A2338">
        <w:rPr>
          <w:rFonts w:ascii="Times New Roman" w:eastAsia="Times New Roman" w:hAnsi="Times New Roman" w:cs="Times New Roman"/>
          <w:b/>
          <w:noProof/>
          <w:color w:val="00000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159385</wp:posOffset>
                </wp:positionV>
                <wp:extent cx="685800" cy="295275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3E6D" w:rsidRPr="002A3E6D" w:rsidRDefault="002A3E6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A3E6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31º 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159.45pt;margin-top:12.55pt;width:54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" filled="f" stroked="f" strokeweight=".5pt">
                <v:textbox>
                  <w:txbxContent>
                    <w:p w:rsidR="002A3E6D" w:rsidRPr="002A3E6D" w:rsidRDefault="002A3E6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A3E6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31º Dia</w:t>
                      </w:r>
                    </w:p>
                  </w:txbxContent>
                </v:textbox>
              </v:shape>
            </w:pict>
          </mc:Fallback>
        </mc:AlternateContent>
      </w:r>
      <w:r w:rsidRPr="003A2338">
        <w:rPr>
          <w:rFonts w:ascii="Times New Roman" w:eastAsia="Times New Roman" w:hAnsi="Times New Roman" w:cs="Times New Roman"/>
          <w:b/>
          <w:noProof/>
          <w:color w:val="00000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7F7E97" wp14:editId="61283262">
                <wp:simplePos x="0" y="0"/>
                <wp:positionH relativeFrom="column">
                  <wp:posOffset>3949065</wp:posOffset>
                </wp:positionH>
                <wp:positionV relativeFrom="paragraph">
                  <wp:posOffset>149860</wp:posOffset>
                </wp:positionV>
                <wp:extent cx="685800" cy="295275"/>
                <wp:effectExtent l="0" t="0" r="0" b="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3E6D" w:rsidRPr="002A3E6D" w:rsidRDefault="002A3E6D" w:rsidP="002A3E6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62</w:t>
                            </w:r>
                            <w:r w:rsidRPr="002A3E6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º 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7F7E97" id="Caixa de texto 9" o:spid="_x0000_s1027" type="#_x0000_t202" style="position:absolute;left:0;text-align:left;margin-left:310.95pt;margin-top:11.8pt;width:54pt;height:23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" filled="f" stroked="f" strokeweight=".5pt">
                <v:textbox>
                  <w:txbxContent>
                    <w:p w:rsidR="002A3E6D" w:rsidRPr="002A3E6D" w:rsidRDefault="002A3E6D" w:rsidP="002A3E6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62</w:t>
                      </w:r>
                      <w:r w:rsidRPr="002A3E6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º Dia</w:t>
                      </w:r>
                    </w:p>
                  </w:txbxContent>
                </v:textbox>
              </v:shape>
            </w:pict>
          </mc:Fallback>
        </mc:AlternateContent>
      </w:r>
      <w:r w:rsidR="00BC1CEA">
        <w:rPr>
          <w:rFonts w:ascii="Times New Roman" w:eastAsia="Times New Roman" w:hAnsi="Times New Roman" w:cs="Times New Roman"/>
          <w:b/>
          <w:color w:val="000000"/>
        </w:rPr>
        <w:t xml:space="preserve">Ex: </w:t>
      </w:r>
    </w:p>
    <w:p w:rsidR="00BC1CEA" w:rsidRDefault="00AF1229" w:rsidP="00BC1CEA">
      <w:pPr>
        <w:suppressAutoHyphens w:val="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80F8AA" wp14:editId="25D05DD0">
                <wp:simplePos x="0" y="0"/>
                <wp:positionH relativeFrom="column">
                  <wp:posOffset>2025015</wp:posOffset>
                </wp:positionH>
                <wp:positionV relativeFrom="paragraph">
                  <wp:posOffset>71755</wp:posOffset>
                </wp:positionV>
                <wp:extent cx="9525" cy="276225"/>
                <wp:effectExtent l="0" t="0" r="28575" b="28575"/>
                <wp:wrapNone/>
                <wp:docPr id="21" name="Conexão ret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CCC63D" id="Conexão reta 2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45pt,5.65pt" to="160.2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" filled="t" fillcolor="#5b9bd5 [3204]" strokecolor="#5b9bd5 [3204]" strokeweight="2pt">
                <v:stroke joinstyle="miter"/>
              </v:line>
            </w:pict>
          </mc:Fallback>
        </mc:AlternateContent>
      </w:r>
      <w:r w:rsidR="003735E7">
        <w:rPr>
          <w:rFonts w:ascii="Times New Roman" w:eastAsia="Times New Roman" w:hAnsi="Times New Roman" w:cs="Times New Roman"/>
          <w:noProof/>
          <w:color w:val="00000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62F561" wp14:editId="316C594A">
                <wp:simplePos x="0" y="0"/>
                <wp:positionH relativeFrom="column">
                  <wp:posOffset>3939540</wp:posOffset>
                </wp:positionH>
                <wp:positionV relativeFrom="paragraph">
                  <wp:posOffset>62230</wp:posOffset>
                </wp:positionV>
                <wp:extent cx="9525" cy="276225"/>
                <wp:effectExtent l="0" t="0" r="28575" b="28575"/>
                <wp:wrapNone/>
                <wp:docPr id="1" name="Conexão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A7783" id="Conexão reta 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2pt,4.9pt" to="310.9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" filled="t" fillcolor="#5b9bd5 [3204]" strokecolor="#5b9bd5 [3204]" strokeweight="2pt">
                <v:stroke joinstyle="miter"/>
              </v:line>
            </w:pict>
          </mc:Fallback>
        </mc:AlternateContent>
      </w:r>
    </w:p>
    <w:p w:rsidR="00BC1CEA" w:rsidRDefault="00EE34C7" w:rsidP="00BC1CEA">
      <w:pPr>
        <w:suppressAutoHyphens w:val="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B00273" wp14:editId="1B5ABED6">
                <wp:simplePos x="0" y="0"/>
                <wp:positionH relativeFrom="margin">
                  <wp:posOffset>2082165</wp:posOffset>
                </wp:positionH>
                <wp:positionV relativeFrom="paragraph">
                  <wp:posOffset>121285</wp:posOffset>
                </wp:positionV>
                <wp:extent cx="1828800" cy="704850"/>
                <wp:effectExtent l="0" t="0" r="19050" b="1905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57B9" w:rsidRPr="003A2338" w:rsidRDefault="00E257B9" w:rsidP="00EE34C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23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 substituto </w:t>
                            </w:r>
                            <w:r w:rsidR="007D390D" w:rsidRPr="003A23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 carg</w:t>
                            </w:r>
                            <w:r w:rsidR="009A0022" w:rsidRPr="003A23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="007D390D" w:rsidRPr="003A23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CD-02 passsará a</w:t>
                            </w:r>
                            <w:r w:rsidR="00EE34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exercer</w:t>
                            </w:r>
                            <w:r w:rsidR="007D390D" w:rsidRPr="003A23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exclu</w:t>
                            </w:r>
                            <w:r w:rsidRPr="003A23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sivamente </w:t>
                            </w:r>
                            <w:r w:rsidR="007D390D" w:rsidRPr="003A23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as atribuições deste cargo.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00273" id="Caixa de texto 11" o:spid="_x0000_s1028" type="#_x0000_t202" style="position:absolute;left:0;text-align:left;margin-left:163.95pt;margin-top:9.55pt;width:2in;height:5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" fillcolor="white [3201]" strokeweight=".5pt">
                <v:textbox>
                  <w:txbxContent>
                    <w:p w:rsidR="00E257B9" w:rsidRPr="003A2338" w:rsidRDefault="00E257B9" w:rsidP="00EE34C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23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 substituto </w:t>
                      </w:r>
                      <w:r w:rsidR="007D390D" w:rsidRPr="003A2338">
                        <w:rPr>
                          <w:rFonts w:ascii="Arial" w:hAnsi="Arial" w:cs="Arial"/>
                          <w:sz w:val="20"/>
                          <w:szCs w:val="20"/>
                        </w:rPr>
                        <w:t>do carg</w:t>
                      </w:r>
                      <w:r w:rsidR="009A0022" w:rsidRPr="003A2338">
                        <w:rPr>
                          <w:rFonts w:ascii="Arial" w:hAnsi="Arial" w:cs="Arial"/>
                          <w:sz w:val="20"/>
                          <w:szCs w:val="20"/>
                        </w:rPr>
                        <w:t>o</w:t>
                      </w:r>
                      <w:r w:rsidR="007D390D" w:rsidRPr="003A23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CD-02 passsará a</w:t>
                      </w:r>
                      <w:r w:rsidR="00EE34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exercer</w:t>
                      </w:r>
                      <w:r w:rsidR="007D390D" w:rsidRPr="003A23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exclu</w:t>
                      </w:r>
                      <w:r w:rsidRPr="003A23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sivamente </w:t>
                      </w:r>
                      <w:r w:rsidR="007D390D" w:rsidRPr="003A23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as atribuições deste cargo.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2DED">
        <w:rPr>
          <w:rFonts w:ascii="Times New Roman" w:eastAsia="Times New Roman" w:hAnsi="Times New Roman" w:cs="Times New Roman"/>
          <w:noProof/>
          <w:color w:val="00000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8C2A67" wp14:editId="7143875C">
                <wp:simplePos x="0" y="0"/>
                <wp:positionH relativeFrom="margin">
                  <wp:posOffset>4035425</wp:posOffset>
                </wp:positionH>
                <wp:positionV relativeFrom="paragraph">
                  <wp:posOffset>123190</wp:posOffset>
                </wp:positionV>
                <wp:extent cx="1828800" cy="542925"/>
                <wp:effectExtent l="0" t="0" r="19050" b="28575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2338" w:rsidRPr="003A2338" w:rsidRDefault="003A2338" w:rsidP="003A233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23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 substituto do cargo </w:t>
                            </w:r>
                            <w:r w:rsidR="00BD3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CD-03</w:t>
                            </w:r>
                            <w:r w:rsidRPr="003A23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passsará a exclusivamente as atribuições deste cargo.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C2A67" id="Caixa de texto 15" o:spid="_x0000_s1029" type="#_x0000_t202" style="position:absolute;left:0;text-align:left;margin-left:317.75pt;margin-top:9.7pt;width:2in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" fillcolor="white [3201]" strokeweight=".5pt">
                <v:textbox>
                  <w:txbxContent>
                    <w:p w:rsidR="003A2338" w:rsidRPr="003A2338" w:rsidRDefault="003A2338" w:rsidP="003A233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23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 substituto do cargo </w:t>
                      </w:r>
                      <w:r w:rsidR="00BD3ABF">
                        <w:rPr>
                          <w:rFonts w:ascii="Arial" w:hAnsi="Arial" w:cs="Arial"/>
                          <w:sz w:val="20"/>
                          <w:szCs w:val="20"/>
                        </w:rPr>
                        <w:t>CD-03</w:t>
                      </w:r>
                      <w:r w:rsidRPr="003A23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passsará a exclusivamente as atribuições deste cargo.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1CEA">
        <w:rPr>
          <w:rFonts w:ascii="Times New Roman" w:eastAsia="Times New Roman" w:hAnsi="Times New Roman" w:cs="Times New Roman"/>
          <w:noProof/>
          <w:color w:val="00000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123190</wp:posOffset>
                </wp:positionV>
                <wp:extent cx="1924050" cy="1038225"/>
                <wp:effectExtent l="0" t="0" r="19050" b="2857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57B9" w:rsidRPr="003A2338" w:rsidRDefault="009A0022" w:rsidP="003A233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23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Afastamento de titular do cargo</w:t>
                            </w:r>
                            <w:r w:rsidR="007D390D" w:rsidRPr="003A23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257B9" w:rsidRPr="003A23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CD-02 – Durante os 30 </w:t>
                            </w:r>
                            <w:r w:rsidR="007D390D" w:rsidRPr="003A23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primeiros dias o substituto ocupante de cargo </w:t>
                            </w:r>
                            <w:r w:rsidR="00E257B9" w:rsidRPr="003A23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CD-03</w:t>
                            </w:r>
                            <w:r w:rsidRPr="003A23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257B9" w:rsidRPr="003A23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acumulará as atribuições dos dois cargos.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" o:spid="_x0000_s1030" type="#_x0000_t202" style="position:absolute;left:0;text-align:left;margin-left:1.95pt;margin-top:9.7pt;width:151.5pt;height:8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" fillcolor="white [3201]" strokeweight=".5pt">
                <v:textbox>
                  <w:txbxContent>
                    <w:p w:rsidR="00E257B9" w:rsidRPr="003A2338" w:rsidRDefault="009A0022" w:rsidP="003A233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2338">
                        <w:rPr>
                          <w:rFonts w:ascii="Arial" w:hAnsi="Arial" w:cs="Arial"/>
                          <w:sz w:val="20"/>
                          <w:szCs w:val="20"/>
                        </w:rPr>
                        <w:t>Afastamento de titular do cargo</w:t>
                      </w:r>
                      <w:r w:rsidR="007D390D" w:rsidRPr="003A23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E257B9" w:rsidRPr="003A23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CD-02 – Durante os 30 </w:t>
                      </w:r>
                      <w:r w:rsidR="007D390D" w:rsidRPr="003A23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primeiros dias o substituto ocupante de cargo </w:t>
                      </w:r>
                      <w:r w:rsidR="00E257B9" w:rsidRPr="003A2338">
                        <w:rPr>
                          <w:rFonts w:ascii="Arial" w:hAnsi="Arial" w:cs="Arial"/>
                          <w:sz w:val="20"/>
                          <w:szCs w:val="20"/>
                        </w:rPr>
                        <w:t>CD-03</w:t>
                      </w:r>
                      <w:r w:rsidRPr="003A23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E257B9" w:rsidRPr="003A23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acumulará as atribuições dos dois cargos. </w:t>
                      </w:r>
                    </w:p>
                  </w:txbxContent>
                </v:textbox>
              </v:shape>
            </w:pict>
          </mc:Fallback>
        </mc:AlternateContent>
      </w:r>
      <w:r w:rsidR="00BC1CEA">
        <w:rPr>
          <w:rFonts w:ascii="Times New Roman" w:eastAsia="Times New Roman" w:hAnsi="Times New Roman" w:cs="Times New Roman"/>
          <w:b/>
          <w:noProof/>
          <w:color w:val="00000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8891</wp:posOffset>
                </wp:positionV>
                <wp:extent cx="5886450" cy="57150"/>
                <wp:effectExtent l="0" t="19050" r="38100" b="38100"/>
                <wp:wrapNone/>
                <wp:docPr id="19" name="Seta para a direi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57150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1CEA" w:rsidRDefault="00BC1CEA" w:rsidP="00BC1CE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C1CEA" w:rsidRDefault="00BC1CEA" w:rsidP="00BC1CE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19" o:spid="_x0000_s1031" type="#_x0000_t13" style="position:absolute;left:0;text-align:left;margin-left:412.3pt;margin-top:.7pt;width:463.5pt;height:4.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" adj="21495" fillcolor="#5b9bd5 [3204]" strokecolor="#1f4d78 [1604]" strokeweight="1pt">
                <v:textbox>
                  <w:txbxContent>
                    <w:p w:rsidR="00BC1CEA" w:rsidRDefault="00BC1CEA" w:rsidP="00BC1CEA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C1CEA" w:rsidRDefault="00BC1CEA" w:rsidP="00BC1CEA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384C" w:rsidRPr="00BC1CEA" w:rsidRDefault="00F9384C" w:rsidP="00BC1CEA">
      <w:pPr>
        <w:suppressAutoHyphens w:val="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E82330" w:rsidRDefault="00E82330" w:rsidP="00F9384C">
      <w:pPr>
        <w:suppressAutoHyphens w:val="0"/>
        <w:jc w:val="both"/>
        <w:rPr>
          <w:rFonts w:ascii="Times New Roman" w:eastAsia="Times New Roman" w:hAnsi="Times New Roman" w:cs="Times New Roman"/>
          <w:color w:val="000000"/>
        </w:rPr>
      </w:pPr>
    </w:p>
    <w:p w:rsidR="00E82330" w:rsidRDefault="00E82330" w:rsidP="00F9384C">
      <w:pPr>
        <w:suppressAutoHyphens w:val="0"/>
        <w:jc w:val="both"/>
        <w:rPr>
          <w:rFonts w:ascii="Times New Roman" w:eastAsia="Times New Roman" w:hAnsi="Times New Roman" w:cs="Times New Roman"/>
          <w:color w:val="000000"/>
        </w:rPr>
      </w:pPr>
    </w:p>
    <w:p w:rsidR="00E82330" w:rsidRDefault="00CA4E72" w:rsidP="00F9384C">
      <w:pPr>
        <w:suppressAutoHyphens w:val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497D53" wp14:editId="7359B96F">
                <wp:simplePos x="0" y="0"/>
                <wp:positionH relativeFrom="margin">
                  <wp:posOffset>4034790</wp:posOffset>
                </wp:positionH>
                <wp:positionV relativeFrom="paragraph">
                  <wp:posOffset>20955</wp:posOffset>
                </wp:positionV>
                <wp:extent cx="1838325" cy="1247775"/>
                <wp:effectExtent l="0" t="0" r="28575" b="28575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2338" w:rsidRPr="003A2338" w:rsidRDefault="003A2338" w:rsidP="003A233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23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Automaticam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ente o substituto </w:t>
                            </w:r>
                            <w:r w:rsidR="00AA55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ocupant</w:t>
                            </w:r>
                            <w:r w:rsidR="00BD3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 de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3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função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FG-01</w:t>
                            </w:r>
                            <w:r w:rsidRPr="003A23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passará a exerc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 as atribuições do cargo CD-04</w:t>
                            </w:r>
                            <w:r w:rsidRPr="003A23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3A23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cumulativante 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="00AA55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 função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FG-01.</w:t>
                            </w:r>
                            <w:r w:rsidR="00BC1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 assim sucess</w:t>
                            </w:r>
                            <w:r w:rsidR="00BD3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="00BC1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vamente.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97D53" id="Caixa de texto 16" o:spid="_x0000_s1032" type="#_x0000_t202" style="position:absolute;left:0;text-align:left;margin-left:317.7pt;margin-top:1.65pt;width:144.75pt;height:98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" fillcolor="white [3201]" strokeweight=".5pt">
                <v:textbox>
                  <w:txbxContent>
                    <w:p w:rsidR="003A2338" w:rsidRPr="003A2338" w:rsidRDefault="003A2338" w:rsidP="003A233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2338">
                        <w:rPr>
                          <w:rFonts w:ascii="Arial" w:hAnsi="Arial" w:cs="Arial"/>
                          <w:sz w:val="20"/>
                          <w:szCs w:val="20"/>
                        </w:rPr>
                        <w:t>Automaticam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ente o substituto </w:t>
                      </w:r>
                      <w:r w:rsidR="00AA559E">
                        <w:rPr>
                          <w:rFonts w:ascii="Arial" w:hAnsi="Arial" w:cs="Arial"/>
                          <w:sz w:val="20"/>
                          <w:szCs w:val="20"/>
                        </w:rPr>
                        <w:t>ocupant</w:t>
                      </w:r>
                      <w:r w:rsidR="00BD3ABF">
                        <w:rPr>
                          <w:rFonts w:ascii="Arial" w:hAnsi="Arial" w:cs="Arial"/>
                          <w:sz w:val="20"/>
                          <w:szCs w:val="20"/>
                        </w:rPr>
                        <w:t>e de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D3ABF">
                        <w:rPr>
                          <w:rFonts w:ascii="Arial" w:hAnsi="Arial" w:cs="Arial"/>
                          <w:sz w:val="20"/>
                          <w:szCs w:val="20"/>
                        </w:rPr>
                        <w:t>função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FG-01</w:t>
                      </w:r>
                      <w:r w:rsidRPr="003A23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passará a exerc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er as atribuições do cargo CD-04</w:t>
                      </w:r>
                      <w:r w:rsidRPr="003A23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Pr="003A2338">
                        <w:rPr>
                          <w:rFonts w:ascii="Arial" w:hAnsi="Arial" w:cs="Arial"/>
                          <w:sz w:val="20"/>
                          <w:szCs w:val="20"/>
                        </w:rPr>
                        <w:t>cumulativante 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 </w:t>
                      </w:r>
                      <w:r w:rsidR="00AA559E">
                        <w:rPr>
                          <w:rFonts w:ascii="Arial" w:hAnsi="Arial" w:cs="Arial"/>
                          <w:sz w:val="20"/>
                          <w:szCs w:val="20"/>
                        </w:rPr>
                        <w:t>da função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FG-01.</w:t>
                      </w:r>
                      <w:r w:rsidR="00BC1C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 assim sucess</w:t>
                      </w:r>
                      <w:r w:rsidR="00BD3ABF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r w:rsidR="00BC1C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vamente.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14953A" wp14:editId="3AAD9222">
                <wp:simplePos x="0" y="0"/>
                <wp:positionH relativeFrom="margin">
                  <wp:posOffset>2082165</wp:posOffset>
                </wp:positionH>
                <wp:positionV relativeFrom="paragraph">
                  <wp:posOffset>177800</wp:posOffset>
                </wp:positionV>
                <wp:extent cx="1838325" cy="1114425"/>
                <wp:effectExtent l="0" t="0" r="28575" b="28575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57B9" w:rsidRPr="003A2338" w:rsidRDefault="009A0022" w:rsidP="00E257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23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Automaticamente o substituto </w:t>
                            </w:r>
                            <w:r w:rsidR="00BD3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ocupante de cargo CD-04 </w:t>
                            </w:r>
                            <w:r w:rsidRPr="003A23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passará a exercer as atribuições do cargo CD-03 cumulativante a</w:t>
                            </w:r>
                            <w:r w:rsidR="003A23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 do cargo CD-04. </w:t>
                            </w:r>
                            <w:r w:rsidRPr="003A23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257B9" w:rsidRPr="003A23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4953A" id="Caixa de texto 13" o:spid="_x0000_s1033" type="#_x0000_t202" style="position:absolute;left:0;text-align:left;margin-left:163.95pt;margin-top:14pt;width:144.75pt;height:87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" fillcolor="white [3201]" strokeweight=".5pt">
                <v:textbox>
                  <w:txbxContent>
                    <w:p w:rsidR="00E257B9" w:rsidRPr="003A2338" w:rsidRDefault="009A0022" w:rsidP="00E257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23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Automaticamente o substituto </w:t>
                      </w:r>
                      <w:r w:rsidR="00BD3AB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ocupante de cargo CD-04 </w:t>
                      </w:r>
                      <w:r w:rsidRPr="003A2338">
                        <w:rPr>
                          <w:rFonts w:ascii="Arial" w:hAnsi="Arial" w:cs="Arial"/>
                          <w:sz w:val="20"/>
                          <w:szCs w:val="20"/>
                        </w:rPr>
                        <w:t>passará a exercer as atribuições do cargo CD-03 cumulativante a</w:t>
                      </w:r>
                      <w:r w:rsidR="003A23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 do cargo CD-04. </w:t>
                      </w:r>
                      <w:r w:rsidRPr="003A23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E257B9" w:rsidRPr="003A23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2330" w:rsidRDefault="00E82330" w:rsidP="00F9384C">
      <w:pPr>
        <w:suppressAutoHyphens w:val="0"/>
        <w:jc w:val="both"/>
        <w:rPr>
          <w:rFonts w:ascii="Times New Roman" w:eastAsia="Times New Roman" w:hAnsi="Times New Roman" w:cs="Times New Roman"/>
          <w:color w:val="000000"/>
        </w:rPr>
      </w:pPr>
    </w:p>
    <w:p w:rsidR="00E82330" w:rsidRDefault="00E82330" w:rsidP="00F9384C">
      <w:pPr>
        <w:suppressAutoHyphens w:val="0"/>
        <w:jc w:val="both"/>
        <w:rPr>
          <w:rFonts w:ascii="Times New Roman" w:eastAsia="Times New Roman" w:hAnsi="Times New Roman" w:cs="Times New Roman"/>
          <w:color w:val="000000"/>
        </w:rPr>
      </w:pPr>
    </w:p>
    <w:p w:rsidR="00E82330" w:rsidRDefault="00E82330" w:rsidP="00F9384C">
      <w:pPr>
        <w:suppressAutoHyphens w:val="0"/>
        <w:jc w:val="both"/>
        <w:rPr>
          <w:rFonts w:ascii="Times New Roman" w:eastAsia="Times New Roman" w:hAnsi="Times New Roman" w:cs="Times New Roman"/>
          <w:color w:val="000000"/>
        </w:rPr>
      </w:pPr>
    </w:p>
    <w:p w:rsidR="00E82330" w:rsidRDefault="00E82330" w:rsidP="00F9384C">
      <w:pPr>
        <w:suppressAutoHyphens w:val="0"/>
        <w:jc w:val="both"/>
        <w:rPr>
          <w:rFonts w:ascii="Times New Roman" w:eastAsia="Times New Roman" w:hAnsi="Times New Roman" w:cs="Times New Roman"/>
          <w:color w:val="000000"/>
        </w:rPr>
      </w:pPr>
    </w:p>
    <w:p w:rsidR="000B2DED" w:rsidRPr="00F9384C" w:rsidRDefault="000B2DED" w:rsidP="00F9384C">
      <w:pPr>
        <w:suppressAutoHyphens w:val="0"/>
        <w:jc w:val="both"/>
        <w:rPr>
          <w:rFonts w:ascii="Times New Roman" w:eastAsia="Times New Roman" w:hAnsi="Times New Roman" w:cs="Times New Roman"/>
          <w:color w:val="000000"/>
        </w:rPr>
      </w:pPr>
    </w:p>
    <w:p w:rsidR="00746F29" w:rsidRPr="00A0049D" w:rsidRDefault="00746F29" w:rsidP="008F6118">
      <w:pPr>
        <w:suppressAutoHyphens w:val="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0B2DED" w:rsidRDefault="000B2DED" w:rsidP="008F6118">
      <w:pPr>
        <w:pStyle w:val="ASSINATURACARGO"/>
        <w:jc w:val="both"/>
        <w:rPr>
          <w:b/>
        </w:rPr>
      </w:pPr>
    </w:p>
    <w:p w:rsidR="000B2DED" w:rsidRDefault="001D1BFB" w:rsidP="004E6BB3">
      <w:pPr>
        <w:pStyle w:val="ASSINATURACARGO"/>
        <w:jc w:val="left"/>
        <w:rPr>
          <w:rFonts w:ascii="Arial" w:hAnsi="Arial" w:cs="Arial"/>
          <w:sz w:val="20"/>
          <w:szCs w:val="20"/>
        </w:rPr>
      </w:pPr>
      <w:r w:rsidRPr="004E6BB3">
        <w:rPr>
          <w:rFonts w:ascii="Arial" w:hAnsi="Arial" w:cs="Arial"/>
          <w:b/>
          <w:sz w:val="20"/>
          <w:szCs w:val="20"/>
        </w:rPr>
        <w:t xml:space="preserve">Fonte: </w:t>
      </w:r>
      <w:r w:rsidR="004E6BB3" w:rsidRPr="004E6BB3">
        <w:rPr>
          <w:rFonts w:ascii="Arial" w:hAnsi="Arial" w:cs="Arial"/>
          <w:sz w:val="20"/>
          <w:szCs w:val="20"/>
        </w:rPr>
        <w:t xml:space="preserve">Adaptado </w:t>
      </w:r>
      <w:r w:rsidR="004E6BB3">
        <w:rPr>
          <w:rFonts w:ascii="Arial" w:hAnsi="Arial" w:cs="Arial"/>
          <w:sz w:val="20"/>
          <w:szCs w:val="20"/>
        </w:rPr>
        <w:t>do exemplo exposto em</w:t>
      </w:r>
      <w:r w:rsidR="004E6BB3" w:rsidRPr="004E6BB3">
        <w:rPr>
          <w:rFonts w:ascii="Arial" w:hAnsi="Arial" w:cs="Arial"/>
          <w:sz w:val="20"/>
          <w:szCs w:val="20"/>
        </w:rPr>
        <w:t xml:space="preserve"> </w:t>
      </w:r>
      <w:r w:rsidRPr="004E6BB3">
        <w:rPr>
          <w:rFonts w:ascii="Arial" w:hAnsi="Arial" w:cs="Arial"/>
          <w:sz w:val="20"/>
          <w:szCs w:val="20"/>
        </w:rPr>
        <w:t>NOTA TÉCNICA</w:t>
      </w:r>
      <w:r w:rsidR="004E6BB3" w:rsidRPr="004E6BB3">
        <w:rPr>
          <w:rFonts w:ascii="Arial" w:hAnsi="Arial" w:cs="Arial"/>
          <w:sz w:val="20"/>
          <w:szCs w:val="20"/>
        </w:rPr>
        <w:t xml:space="preserve"> </w:t>
      </w:r>
      <w:r w:rsidRPr="004E6BB3">
        <w:rPr>
          <w:rFonts w:ascii="Arial" w:hAnsi="Arial" w:cs="Arial"/>
          <w:sz w:val="20"/>
          <w:szCs w:val="20"/>
        </w:rPr>
        <w:t>Nº62/2012/CGNOR/DENOP/SEGEP/MP.</w:t>
      </w:r>
    </w:p>
    <w:p w:rsidR="009D4882" w:rsidRPr="004E6BB3" w:rsidRDefault="009D4882" w:rsidP="004E6BB3">
      <w:pPr>
        <w:pStyle w:val="ASSINATURACARGO"/>
        <w:jc w:val="left"/>
        <w:rPr>
          <w:rFonts w:ascii="Arial" w:hAnsi="Arial" w:cs="Arial"/>
          <w:sz w:val="20"/>
          <w:szCs w:val="20"/>
        </w:rPr>
      </w:pPr>
    </w:p>
    <w:p w:rsidR="00EE34C7" w:rsidRDefault="00EE34C7" w:rsidP="008F6118">
      <w:pPr>
        <w:pStyle w:val="ASSINATURACARGO"/>
        <w:jc w:val="both"/>
        <w:rPr>
          <w:b/>
        </w:rPr>
      </w:pPr>
    </w:p>
    <w:p w:rsidR="0069256A" w:rsidRPr="0069256A" w:rsidRDefault="0069256A" w:rsidP="008F6118">
      <w:pPr>
        <w:pStyle w:val="ASSINATURACARGO"/>
        <w:jc w:val="both"/>
        <w:rPr>
          <w:b/>
        </w:rPr>
      </w:pPr>
      <w:r w:rsidRPr="0069256A">
        <w:rPr>
          <w:b/>
        </w:rPr>
        <w:t>LEGISLAÇÃO APLICADA</w:t>
      </w:r>
    </w:p>
    <w:p w:rsidR="0069256A" w:rsidRDefault="00B336E9" w:rsidP="008F6118">
      <w:pPr>
        <w:pStyle w:val="ASSINATURACARGO"/>
        <w:numPr>
          <w:ilvl w:val="0"/>
          <w:numId w:val="2"/>
        </w:numPr>
        <w:jc w:val="both"/>
      </w:pPr>
      <w:r>
        <w:t xml:space="preserve">Art 38, Lei nº 8112/1990. </w:t>
      </w:r>
    </w:p>
    <w:p w:rsidR="00B336E9" w:rsidRDefault="00B336E9" w:rsidP="008F6118">
      <w:pPr>
        <w:pStyle w:val="ASSINATURACARGO"/>
        <w:numPr>
          <w:ilvl w:val="0"/>
          <w:numId w:val="2"/>
        </w:numPr>
        <w:jc w:val="both"/>
      </w:pPr>
      <w:r>
        <w:t>Decreto nº 9991/2019</w:t>
      </w:r>
    </w:p>
    <w:p w:rsidR="00B336E9" w:rsidRDefault="00B336E9" w:rsidP="008F6118">
      <w:pPr>
        <w:pStyle w:val="ASSINATURACARGO"/>
        <w:numPr>
          <w:ilvl w:val="0"/>
          <w:numId w:val="2"/>
        </w:numPr>
        <w:jc w:val="both"/>
      </w:pPr>
      <w:r>
        <w:t xml:space="preserve">Notas Técnicas, Orientações, Instruções </w:t>
      </w:r>
      <w:r w:rsidR="0038071F">
        <w:t xml:space="preserve">e normativas </w:t>
      </w:r>
      <w:r w:rsidR="002349C1">
        <w:t>em vigor</w:t>
      </w:r>
      <w:r>
        <w:t xml:space="preserve"> no </w:t>
      </w:r>
      <w:hyperlink r:id="rId8" w:history="1">
        <w:r w:rsidRPr="00B336E9">
          <w:rPr>
            <w:rStyle w:val="Hiperligao"/>
          </w:rPr>
          <w:t>Portal Sigepe Legis</w:t>
        </w:r>
      </w:hyperlink>
      <w:r>
        <w:t xml:space="preserve">; </w:t>
      </w:r>
    </w:p>
    <w:p w:rsidR="00B336E9" w:rsidRDefault="00B336E9" w:rsidP="008F6118">
      <w:pPr>
        <w:pStyle w:val="ASSINATURACARGO"/>
        <w:jc w:val="both"/>
      </w:pPr>
    </w:p>
    <w:p w:rsidR="0038071F" w:rsidRPr="0038071F" w:rsidRDefault="0038071F" w:rsidP="008F6118">
      <w:pPr>
        <w:pStyle w:val="ASSINATURACARGO"/>
        <w:jc w:val="both"/>
        <w:rPr>
          <w:b/>
        </w:rPr>
      </w:pPr>
      <w:r w:rsidRPr="0038071F">
        <w:rPr>
          <w:b/>
        </w:rPr>
        <w:t>PLANIL</w:t>
      </w:r>
      <w:r w:rsidR="00C91FCE">
        <w:rPr>
          <w:b/>
        </w:rPr>
        <w:t>HA DE SIMULAÇÃO DE CÁLCULO DE PA</w:t>
      </w:r>
      <w:r w:rsidRPr="0038071F">
        <w:rPr>
          <w:b/>
        </w:rPr>
        <w:t xml:space="preserve">GAMENTO DE SUBSTITUIÇÃO </w:t>
      </w:r>
    </w:p>
    <w:p w:rsidR="0038071F" w:rsidRDefault="0038071F" w:rsidP="008F6118">
      <w:pPr>
        <w:pStyle w:val="ASSINATURACARGO"/>
        <w:jc w:val="both"/>
      </w:pPr>
    </w:p>
    <w:p w:rsidR="002349C1" w:rsidRDefault="002349C1" w:rsidP="008F6118">
      <w:pPr>
        <w:pStyle w:val="ASSINATURACARGO"/>
        <w:jc w:val="both"/>
      </w:pPr>
      <w:r>
        <w:t xml:space="preserve">Utilize a planilha da PROGEP para simular o valor a ser pago pela substituição – </w:t>
      </w:r>
      <w:r w:rsidRPr="002349C1">
        <w:rPr>
          <w:b/>
        </w:rPr>
        <w:t>Planilha em excel</w:t>
      </w:r>
      <w:r>
        <w:t xml:space="preserve"> (Clique aqui)</w:t>
      </w:r>
    </w:p>
    <w:p w:rsidR="002349C1" w:rsidRDefault="002349C1" w:rsidP="008F6118">
      <w:pPr>
        <w:pStyle w:val="ASSINATURACARGO"/>
        <w:jc w:val="both"/>
      </w:pPr>
    </w:p>
    <w:p w:rsidR="0038071F" w:rsidRDefault="0038071F" w:rsidP="008F6118">
      <w:pPr>
        <w:pStyle w:val="ASSINATURACARGO"/>
        <w:jc w:val="both"/>
      </w:pPr>
      <w:r>
        <w:t xml:space="preserve">ATENÇÃO: Os valores </w:t>
      </w:r>
      <w:r w:rsidR="00490CB1">
        <w:t>poderão sofre</w:t>
      </w:r>
      <w:r>
        <w:t xml:space="preserve">r ajustes após análise dos dados. </w:t>
      </w:r>
    </w:p>
    <w:p w:rsidR="00F9384C" w:rsidRDefault="00F9384C" w:rsidP="008F6118">
      <w:pPr>
        <w:pStyle w:val="ASSINATURACARGO"/>
        <w:jc w:val="both"/>
      </w:pPr>
    </w:p>
    <w:p w:rsidR="00F9384C" w:rsidRPr="00F9384C" w:rsidRDefault="00F9384C" w:rsidP="008F6118">
      <w:pPr>
        <w:pStyle w:val="ASSINATURACARGO"/>
        <w:jc w:val="both"/>
        <w:rPr>
          <w:b/>
        </w:rPr>
      </w:pPr>
      <w:r w:rsidRPr="00F9384C">
        <w:rPr>
          <w:b/>
        </w:rPr>
        <w:t>GESTOR DO PROCESSO</w:t>
      </w:r>
    </w:p>
    <w:p w:rsidR="0038071F" w:rsidRDefault="00F9384C" w:rsidP="00B336E9">
      <w:pPr>
        <w:pStyle w:val="ASSINATURACARGO"/>
        <w:jc w:val="both"/>
      </w:pPr>
      <w:r>
        <w:t>IFCE/PROGEP/DCP/COPAG – Coodenadoria de Pagamento</w:t>
      </w:r>
    </w:p>
    <w:p w:rsidR="000B2DED" w:rsidRDefault="000B2DED" w:rsidP="00B336E9">
      <w:pPr>
        <w:pStyle w:val="ASSINATURACARGO"/>
        <w:jc w:val="both"/>
      </w:pPr>
    </w:p>
    <w:p w:rsidR="000B2DED" w:rsidRPr="0069256A" w:rsidRDefault="000B2DED" w:rsidP="00B336E9">
      <w:pPr>
        <w:pStyle w:val="ASSINATURACARGO"/>
        <w:jc w:val="both"/>
      </w:pPr>
    </w:p>
    <w:sectPr w:rsidR="000B2DED" w:rsidRPr="0069256A" w:rsidSect="003B209D">
      <w:headerReference w:type="default" r:id="rId9"/>
      <w:footerReference w:type="default" r:id="rId10"/>
      <w:pgSz w:w="11906" w:h="16838"/>
      <w:pgMar w:top="1374" w:right="850" w:bottom="1133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E5C" w:rsidRDefault="00AA2E5C">
      <w:pPr>
        <w:rPr>
          <w:rFonts w:hint="eastAsia"/>
        </w:rPr>
      </w:pPr>
      <w:r>
        <w:separator/>
      </w:r>
    </w:p>
  </w:endnote>
  <w:endnote w:type="continuationSeparator" w:id="0">
    <w:p w:rsidR="00AA2E5C" w:rsidRDefault="00AA2E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6F3" w:rsidRDefault="00AA2E5C">
    <w:pPr>
      <w:pStyle w:val="Rodap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E5C" w:rsidRDefault="00AA2E5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A2E5C" w:rsidRDefault="00AA2E5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6F3" w:rsidRDefault="003B209D" w:rsidP="003B209D">
    <w:pPr>
      <w:pStyle w:val="Cabealho"/>
      <w:rPr>
        <w:rFonts w:hint="eastAsia"/>
      </w:rPr>
    </w:pPr>
    <w:r>
      <w:rPr>
        <w:noProof/>
        <w:lang w:val="en-US" w:eastAsia="en-US" w:bidi="ar-SA"/>
      </w:rPr>
      <w:drawing>
        <wp:inline distT="0" distB="0" distL="0" distR="0">
          <wp:extent cx="5940428" cy="1143000"/>
          <wp:effectExtent l="0" t="0" r="317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F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9302" cy="1163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48FC" w:rsidRPr="003B209D" w:rsidRDefault="00FA48FC" w:rsidP="003B209D">
    <w:pPr>
      <w:pStyle w:val="Cabealho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3ACD"/>
    <w:multiLevelType w:val="multilevel"/>
    <w:tmpl w:val="37181BA6"/>
    <w:styleLink w:val="Numbering1"/>
    <w:lvl w:ilvl="0">
      <w:start w:val="1"/>
      <w:numFmt w:val="decimal"/>
      <w:pStyle w:val="CORPODETEXTOMEMORANDOEOFCIO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2B837FA9"/>
    <w:multiLevelType w:val="hybridMultilevel"/>
    <w:tmpl w:val="717AF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E51DE"/>
    <w:multiLevelType w:val="hybridMultilevel"/>
    <w:tmpl w:val="DBB43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47CAB"/>
    <w:multiLevelType w:val="hybridMultilevel"/>
    <w:tmpl w:val="1C904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3906"/>
    <w:multiLevelType w:val="hybridMultilevel"/>
    <w:tmpl w:val="A0B6E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43933"/>
    <w:multiLevelType w:val="hybridMultilevel"/>
    <w:tmpl w:val="33EA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6596A"/>
    <w:multiLevelType w:val="hybridMultilevel"/>
    <w:tmpl w:val="DD6C0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F2D47"/>
    <w:multiLevelType w:val="hybridMultilevel"/>
    <w:tmpl w:val="4F7E0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3D"/>
    <w:rsid w:val="0001423E"/>
    <w:rsid w:val="0004244E"/>
    <w:rsid w:val="000B2DED"/>
    <w:rsid w:val="0015783D"/>
    <w:rsid w:val="001C272F"/>
    <w:rsid w:val="001D1BFB"/>
    <w:rsid w:val="00204E63"/>
    <w:rsid w:val="002349C1"/>
    <w:rsid w:val="00260F3F"/>
    <w:rsid w:val="00277621"/>
    <w:rsid w:val="00284A42"/>
    <w:rsid w:val="00296070"/>
    <w:rsid w:val="002A3E6D"/>
    <w:rsid w:val="002A42C2"/>
    <w:rsid w:val="002B3E9B"/>
    <w:rsid w:val="003328E4"/>
    <w:rsid w:val="003629ED"/>
    <w:rsid w:val="003735E7"/>
    <w:rsid w:val="0038071F"/>
    <w:rsid w:val="003A2338"/>
    <w:rsid w:val="003A5C69"/>
    <w:rsid w:val="003B209D"/>
    <w:rsid w:val="003F05DB"/>
    <w:rsid w:val="00415178"/>
    <w:rsid w:val="004420DB"/>
    <w:rsid w:val="00471549"/>
    <w:rsid w:val="0047741E"/>
    <w:rsid w:val="004821A4"/>
    <w:rsid w:val="00490CB1"/>
    <w:rsid w:val="00490DF5"/>
    <w:rsid w:val="004E6BB3"/>
    <w:rsid w:val="005179ED"/>
    <w:rsid w:val="005241AD"/>
    <w:rsid w:val="005441FA"/>
    <w:rsid w:val="00544947"/>
    <w:rsid w:val="00625D9C"/>
    <w:rsid w:val="006329F1"/>
    <w:rsid w:val="00666B03"/>
    <w:rsid w:val="00673A59"/>
    <w:rsid w:val="0069256A"/>
    <w:rsid w:val="006C190E"/>
    <w:rsid w:val="006E01D3"/>
    <w:rsid w:val="0070428B"/>
    <w:rsid w:val="00704B80"/>
    <w:rsid w:val="0071571F"/>
    <w:rsid w:val="007355CC"/>
    <w:rsid w:val="0073776A"/>
    <w:rsid w:val="0074130F"/>
    <w:rsid w:val="00746F29"/>
    <w:rsid w:val="007622C3"/>
    <w:rsid w:val="007B0BCD"/>
    <w:rsid w:val="007D1DC7"/>
    <w:rsid w:val="007D390D"/>
    <w:rsid w:val="007D5E51"/>
    <w:rsid w:val="008B3029"/>
    <w:rsid w:val="008F6118"/>
    <w:rsid w:val="00975B60"/>
    <w:rsid w:val="00975D46"/>
    <w:rsid w:val="009807A2"/>
    <w:rsid w:val="00990DCE"/>
    <w:rsid w:val="009A0022"/>
    <w:rsid w:val="009A1F37"/>
    <w:rsid w:val="009D4882"/>
    <w:rsid w:val="00A0049D"/>
    <w:rsid w:val="00A53B5E"/>
    <w:rsid w:val="00A9022C"/>
    <w:rsid w:val="00A95AC4"/>
    <w:rsid w:val="00AA2E5C"/>
    <w:rsid w:val="00AA559E"/>
    <w:rsid w:val="00AB006A"/>
    <w:rsid w:val="00AC5498"/>
    <w:rsid w:val="00AD14DB"/>
    <w:rsid w:val="00AD6F28"/>
    <w:rsid w:val="00AF1229"/>
    <w:rsid w:val="00AF340E"/>
    <w:rsid w:val="00B336E9"/>
    <w:rsid w:val="00B751CE"/>
    <w:rsid w:val="00B8699F"/>
    <w:rsid w:val="00B86A03"/>
    <w:rsid w:val="00BA715D"/>
    <w:rsid w:val="00BC1CEA"/>
    <w:rsid w:val="00BD3ABF"/>
    <w:rsid w:val="00C131AE"/>
    <w:rsid w:val="00C17F28"/>
    <w:rsid w:val="00C91FCE"/>
    <w:rsid w:val="00CA4E72"/>
    <w:rsid w:val="00CC160E"/>
    <w:rsid w:val="00D2008E"/>
    <w:rsid w:val="00D50A64"/>
    <w:rsid w:val="00DB5A79"/>
    <w:rsid w:val="00DC2A71"/>
    <w:rsid w:val="00DF66E5"/>
    <w:rsid w:val="00E257B9"/>
    <w:rsid w:val="00E33112"/>
    <w:rsid w:val="00E35FFC"/>
    <w:rsid w:val="00E40D7B"/>
    <w:rsid w:val="00E82330"/>
    <w:rsid w:val="00E8299F"/>
    <w:rsid w:val="00EE34C7"/>
    <w:rsid w:val="00F15B0A"/>
    <w:rsid w:val="00F36626"/>
    <w:rsid w:val="00F4278A"/>
    <w:rsid w:val="00F50232"/>
    <w:rsid w:val="00F60623"/>
    <w:rsid w:val="00F86232"/>
    <w:rsid w:val="00F93765"/>
    <w:rsid w:val="00F9384C"/>
    <w:rsid w:val="00FA48FC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5848E"/>
  <w15:docId w15:val="{DB249B8F-7DCE-427B-92D7-27596C39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ial Unicode MS" w:hAnsi="Liberation Serif" w:cs="Arial Unicode M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Cabealho1">
    <w:name w:val="heading 1"/>
    <w:basedOn w:val="Heading"/>
    <w:next w:val="Textbody"/>
    <w:pPr>
      <w:outlineLvl w:val="0"/>
    </w:pPr>
    <w:rPr>
      <w:b/>
      <w:bCs/>
    </w:rPr>
  </w:style>
  <w:style w:type="paragraph" w:styleId="Cabealh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Cabealho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CORPODETEXTODODOCUMENTO">
    <w:name w:val="CORPO DE TEXTO DO DOCUMENTO"/>
    <w:basedOn w:val="Standard"/>
    <w:pPr>
      <w:spacing w:after="119"/>
      <w:ind w:firstLine="1417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pPr>
      <w:spacing w:line="29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pPr>
      <w:spacing w:line="22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ATESTADO">
    <w:name w:val="TÍTULO ATESTADO"/>
    <w:basedOn w:val="Standard"/>
    <w:pPr>
      <w:jc w:val="center"/>
    </w:pPr>
    <w:rPr>
      <w:rFonts w:ascii="Times New Roman" w:eastAsia="Times New Roman" w:hAnsi="Times New Roman" w:cs="Times New Roman"/>
      <w:b/>
      <w:bCs/>
      <w:caps/>
    </w:rPr>
  </w:style>
  <w:style w:type="paragraph" w:customStyle="1" w:styleId="NOMEASSINATURA">
    <w:name w:val="NOME ASSINATURA"/>
    <w:basedOn w:val="Standard"/>
    <w:pPr>
      <w:jc w:val="center"/>
    </w:pPr>
    <w:rPr>
      <w:rFonts w:ascii="Times New Roman" w:eastAsia="Times New Roman" w:hAnsi="Times New Roman" w:cs="Times New Roman"/>
      <w:caps/>
    </w:rPr>
  </w:style>
  <w:style w:type="paragraph" w:customStyle="1" w:styleId="ASSINATURACARGO">
    <w:name w:val="ASSINATURA CARGO"/>
    <w:basedOn w:val="Standard"/>
    <w:pPr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NOMEDOCUMENTOMEMORANDO">
    <w:name w:val="NOME DOCUMENTO MEMORANDO"/>
    <w:basedOn w:val="Standard"/>
    <w:pPr>
      <w:jc w:val="both"/>
    </w:pPr>
    <w:rPr>
      <w:rFonts w:ascii="Times New Roman" w:eastAsia="Times New Roman" w:hAnsi="Times New Roman" w:cs="Times New Roman"/>
      <w:caps/>
    </w:rPr>
  </w:style>
  <w:style w:type="paragraph" w:customStyle="1" w:styleId="VOCATIVO">
    <w:name w:val="VOCATIVO"/>
    <w:basedOn w:val="CORPODETEXTODODOCUMENTO"/>
    <w:pPr>
      <w:ind w:firstLine="0"/>
    </w:pPr>
  </w:style>
  <w:style w:type="paragraph" w:customStyle="1" w:styleId="DESTINATARIO">
    <w:name w:val="DESTINATARIO"/>
    <w:basedOn w:val="Standard"/>
    <w:rPr>
      <w:rFonts w:ascii="Times New Roman" w:eastAsia="Times New Roman" w:hAnsi="Times New Roman" w:cs="Times New Roman"/>
      <w:bCs/>
    </w:rPr>
  </w:style>
  <w:style w:type="paragraph" w:customStyle="1" w:styleId="VOCATIVOOFICIO">
    <w:name w:val="VOCATIVO OFICIO"/>
    <w:basedOn w:val="Standard"/>
    <w:pPr>
      <w:spacing w:after="119"/>
      <w:ind w:firstLine="1417"/>
      <w:jc w:val="both"/>
    </w:pPr>
    <w:rPr>
      <w:rFonts w:ascii="Times New Roman" w:eastAsia="Times New Roman" w:hAnsi="Times New Roman" w:cs="Times New Roman"/>
    </w:rPr>
  </w:style>
  <w:style w:type="paragraph" w:customStyle="1" w:styleId="CORPODETEXTOMEMORANDOEOFCIO">
    <w:name w:val="CORPO DE TEXTO MEMORANDO E OFÍCIO"/>
    <w:basedOn w:val="CORPODETEXTODODOCUMENTO"/>
    <w:pPr>
      <w:numPr>
        <w:numId w:val="1"/>
      </w:numPr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numbering" w:customStyle="1" w:styleId="Numbering1">
    <w:name w:val="Numbering 1"/>
    <w:basedOn w:val="Semlista"/>
    <w:pPr>
      <w:numPr>
        <w:numId w:val="1"/>
      </w:numPr>
    </w:pPr>
  </w:style>
  <w:style w:type="character" w:styleId="Hiperligao">
    <w:name w:val="Hyperlink"/>
    <w:basedOn w:val="Tipodeletrapredefinidodopargrafo"/>
    <w:uiPriority w:val="99"/>
    <w:unhideWhenUsed/>
    <w:rsid w:val="00B336E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46F29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rsid w:val="00E40D7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.sigepe.gov.br/legis/pesqui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FF6AA-1E7A-4E36-8F66-472F518B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4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ROSENEI CELLA</dc:creator>
  <cp:lastModifiedBy>Maria Aline da Silva Batista</cp:lastModifiedBy>
  <cp:revision>54</cp:revision>
  <cp:lastPrinted>2017-01-05T12:20:00Z</cp:lastPrinted>
  <dcterms:created xsi:type="dcterms:W3CDTF">2023-08-29T19:58:00Z</dcterms:created>
  <dcterms:modified xsi:type="dcterms:W3CDTF">2024-03-12T15:05:00Z</dcterms:modified>
</cp:coreProperties>
</file>