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2" w:type="dxa"/>
        <w:tblInd w:w="-874" w:type="dxa"/>
        <w:tblLayout w:type="fixed"/>
        <w:tblCellMar>
          <w:left w:w="113" w:type="dxa"/>
          <w:right w:w="113" w:type="dxa"/>
        </w:tblCellMar>
        <w:tblLook w:val="0000" w:firstRow="0" w:lastRow="0" w:firstColumn="0" w:lastColumn="0" w:noHBand="0" w:noVBand="0"/>
      </w:tblPr>
      <w:tblGrid>
        <w:gridCol w:w="9782"/>
      </w:tblGrid>
      <w:tr w:rsidR="007C1799" w:rsidRPr="00F03FD7" w14:paraId="4552FDDC" w14:textId="77777777" w:rsidTr="007C1799">
        <w:trPr>
          <w:cantSplit/>
          <w:trHeight w:val="2063"/>
        </w:trPr>
        <w:tc>
          <w:tcPr>
            <w:tcW w:w="9782" w:type="dxa"/>
            <w:tcBorders>
              <w:top w:val="single" w:sz="18" w:space="0" w:color="auto"/>
              <w:left w:val="single" w:sz="18" w:space="0" w:color="auto"/>
              <w:bottom w:val="single" w:sz="18" w:space="0" w:color="auto"/>
              <w:right w:val="single" w:sz="18" w:space="0" w:color="auto"/>
            </w:tcBorders>
            <w:shd w:val="clear" w:color="auto" w:fill="auto"/>
          </w:tcPr>
          <w:tbl>
            <w:tblPr>
              <w:tblW w:w="9786" w:type="dxa"/>
              <w:tblLayout w:type="fixed"/>
              <w:tblLook w:val="01E0" w:firstRow="1" w:lastRow="1" w:firstColumn="1" w:lastColumn="1" w:noHBand="0" w:noVBand="0"/>
            </w:tblPr>
            <w:tblGrid>
              <w:gridCol w:w="9786"/>
            </w:tblGrid>
            <w:tr w:rsidR="007C1799" w:rsidRPr="00F03FD7" w14:paraId="09CA34A4" w14:textId="77777777" w:rsidTr="007C1799">
              <w:trPr>
                <w:trHeight w:val="1840"/>
              </w:trPr>
              <w:tc>
                <w:tcPr>
                  <w:tcW w:w="9786" w:type="dxa"/>
                  <w:shd w:val="clear" w:color="auto" w:fill="auto"/>
                </w:tcPr>
                <w:p w14:paraId="2C9F8C40" w14:textId="77777777" w:rsidR="007C1799" w:rsidRPr="00F03FD7" w:rsidRDefault="007C1799" w:rsidP="00683472">
                  <w:pPr>
                    <w:pStyle w:val="Rodap"/>
                    <w:tabs>
                      <w:tab w:val="center" w:pos="3600"/>
                    </w:tabs>
                    <w:suppressAutoHyphens/>
                    <w:spacing w:beforeLines="30" w:before="72" w:afterLines="30" w:after="72"/>
                    <w:ind w:right="40"/>
                    <w:jc w:val="center"/>
                    <w:rPr>
                      <w:rFonts w:ascii="Times New Roman" w:hAnsi="Times New Roman" w:cs="Times New Roman"/>
                      <w:b/>
                      <w:sz w:val="22"/>
                      <w:szCs w:val="22"/>
                    </w:rPr>
                  </w:pPr>
                </w:p>
                <w:p w14:paraId="7FD42CDE" w14:textId="77777777" w:rsidR="007C1799" w:rsidRPr="00F03FD7" w:rsidRDefault="007C1799" w:rsidP="00683472">
                  <w:pPr>
                    <w:pStyle w:val="Rodap"/>
                    <w:tabs>
                      <w:tab w:val="center" w:pos="3600"/>
                    </w:tabs>
                    <w:suppressAutoHyphens/>
                    <w:spacing w:beforeLines="30" w:before="72" w:afterLines="30" w:after="72"/>
                    <w:ind w:right="40"/>
                    <w:jc w:val="center"/>
                    <w:rPr>
                      <w:rFonts w:ascii="Times New Roman" w:hAnsi="Times New Roman" w:cs="Times New Roman"/>
                      <w:b/>
                      <w:sz w:val="22"/>
                      <w:szCs w:val="22"/>
                    </w:rPr>
                  </w:pPr>
                  <w:r w:rsidRPr="00F03FD7">
                    <w:rPr>
                      <w:rFonts w:ascii="Times New Roman" w:hAnsi="Times New Roman" w:cs="Times New Roman"/>
                      <w:b/>
                      <w:noProof/>
                      <w:sz w:val="22"/>
                      <w:szCs w:val="22"/>
                    </w:rPr>
                    <w:drawing>
                      <wp:inline distT="0" distB="0" distL="0" distR="0" wp14:anchorId="73CF3182" wp14:editId="6EAB44D4">
                        <wp:extent cx="2695575" cy="68580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stretch>
                                  <a:fillRect/>
                                </a:stretch>
                              </pic:blipFill>
                              <pic:spPr bwMode="auto">
                                <a:xfrm>
                                  <a:off x="0" y="0"/>
                                  <a:ext cx="2695575" cy="685800"/>
                                </a:xfrm>
                                <a:prstGeom prst="rect">
                                  <a:avLst/>
                                </a:prstGeom>
                                <a:noFill/>
                                <a:ln w="9525">
                                  <a:noFill/>
                                  <a:miter lim="800000"/>
                                  <a:headEnd/>
                                  <a:tailEnd/>
                                </a:ln>
                              </pic:spPr>
                            </pic:pic>
                          </a:graphicData>
                        </a:graphic>
                      </wp:inline>
                    </w:drawing>
                  </w:r>
                </w:p>
              </w:tc>
            </w:tr>
          </w:tbl>
          <w:p w14:paraId="2D5231F3" w14:textId="77777777" w:rsidR="007C1799" w:rsidRPr="00F03FD7" w:rsidRDefault="007C1799" w:rsidP="00683472">
            <w:pPr>
              <w:spacing w:beforeLines="30" w:before="72" w:afterLines="30" w:after="72"/>
              <w:jc w:val="both"/>
              <w:rPr>
                <w:rFonts w:ascii="Times New Roman" w:hAnsi="Times New Roman" w:cs="Times New Roman"/>
                <w:sz w:val="22"/>
                <w:szCs w:val="22"/>
              </w:rPr>
            </w:pPr>
          </w:p>
        </w:tc>
      </w:tr>
      <w:tr w:rsidR="007C1799" w:rsidRPr="00F03FD7" w14:paraId="3E61D587" w14:textId="77777777" w:rsidTr="007C1799">
        <w:trPr>
          <w:cantSplit/>
          <w:trHeight w:val="779"/>
        </w:trPr>
        <w:tc>
          <w:tcPr>
            <w:tcW w:w="9782" w:type="dxa"/>
            <w:tcBorders>
              <w:top w:val="single" w:sz="18" w:space="0" w:color="auto"/>
              <w:left w:val="single" w:sz="18" w:space="0" w:color="auto"/>
              <w:bottom w:val="single" w:sz="18" w:space="0" w:color="auto"/>
              <w:right w:val="single" w:sz="18" w:space="0" w:color="auto"/>
            </w:tcBorders>
            <w:shd w:val="clear" w:color="auto" w:fill="CCFFCC"/>
            <w:vAlign w:val="center"/>
          </w:tcPr>
          <w:p w14:paraId="112E2235" w14:textId="77777777" w:rsidR="007C1799" w:rsidRDefault="007C1799" w:rsidP="00683472">
            <w:pPr>
              <w:pBdr>
                <w:top w:val="single" w:sz="4" w:space="1" w:color="auto"/>
                <w:left w:val="single" w:sz="4" w:space="4" w:color="auto"/>
                <w:bottom w:val="single" w:sz="4" w:space="1" w:color="auto"/>
                <w:right w:val="single" w:sz="4" w:space="4" w:color="auto"/>
              </w:pBdr>
              <w:shd w:val="clear" w:color="auto" w:fill="CCFFCC"/>
              <w:spacing w:beforeLines="30" w:before="72" w:afterLines="30" w:after="72"/>
              <w:jc w:val="center"/>
              <w:rPr>
                <w:rFonts w:ascii="Times New Roman" w:hAnsi="Times New Roman" w:cs="Times New Roman"/>
                <w:b/>
                <w:sz w:val="36"/>
                <w:szCs w:val="36"/>
              </w:rPr>
            </w:pPr>
            <w:r w:rsidRPr="00F03FD7">
              <w:rPr>
                <w:rFonts w:ascii="Times New Roman" w:hAnsi="Times New Roman" w:cs="Times New Roman"/>
                <w:b/>
                <w:sz w:val="36"/>
                <w:szCs w:val="36"/>
              </w:rPr>
              <w:t xml:space="preserve">PREGÃO ELETRÔNICO Nº. </w:t>
            </w:r>
            <w:r w:rsidR="00D076EA" w:rsidRPr="00F03FD7">
              <w:rPr>
                <w:rFonts w:ascii="Times New Roman" w:hAnsi="Times New Roman" w:cs="Times New Roman"/>
                <w:b/>
                <w:sz w:val="36"/>
                <w:szCs w:val="36"/>
              </w:rPr>
              <w:t>__</w:t>
            </w:r>
            <w:r w:rsidRPr="00F03FD7">
              <w:rPr>
                <w:rFonts w:ascii="Times New Roman" w:hAnsi="Times New Roman" w:cs="Times New Roman"/>
                <w:b/>
                <w:sz w:val="36"/>
                <w:szCs w:val="36"/>
              </w:rPr>
              <w:t>/201</w:t>
            </w:r>
            <w:r w:rsidR="00E150B8" w:rsidRPr="00F03FD7">
              <w:rPr>
                <w:rFonts w:ascii="Times New Roman" w:hAnsi="Times New Roman" w:cs="Times New Roman"/>
                <w:b/>
                <w:sz w:val="36"/>
                <w:szCs w:val="36"/>
              </w:rPr>
              <w:t>8</w:t>
            </w:r>
          </w:p>
          <w:p w14:paraId="1BE1BECF" w14:textId="5AC71367" w:rsidR="00F03FD7" w:rsidRPr="00F03FD7" w:rsidRDefault="00F03FD7" w:rsidP="00683472">
            <w:pPr>
              <w:pBdr>
                <w:top w:val="single" w:sz="4" w:space="1" w:color="auto"/>
                <w:left w:val="single" w:sz="4" w:space="4" w:color="auto"/>
                <w:bottom w:val="single" w:sz="4" w:space="1" w:color="auto"/>
                <w:right w:val="single" w:sz="4" w:space="4" w:color="auto"/>
              </w:pBdr>
              <w:shd w:val="clear" w:color="auto" w:fill="CCFFCC"/>
              <w:spacing w:beforeLines="30" w:before="72" w:afterLines="30" w:after="72"/>
              <w:jc w:val="center"/>
              <w:rPr>
                <w:rFonts w:ascii="Times New Roman" w:hAnsi="Times New Roman" w:cs="Times New Roman"/>
                <w:b/>
                <w:bCs/>
                <w:sz w:val="36"/>
                <w:szCs w:val="36"/>
              </w:rPr>
            </w:pPr>
            <w:r>
              <w:rPr>
                <w:rFonts w:ascii="Times New Roman" w:hAnsi="Times New Roman" w:cs="Times New Roman"/>
                <w:b/>
                <w:sz w:val="36"/>
                <w:szCs w:val="36"/>
              </w:rPr>
              <w:t>SISTEMA DE REGISTRO DE PREÇO</w:t>
            </w:r>
          </w:p>
        </w:tc>
      </w:tr>
      <w:tr w:rsidR="007C1799" w:rsidRPr="00F03FD7" w14:paraId="1D8FAAD3" w14:textId="77777777" w:rsidTr="007C1799">
        <w:trPr>
          <w:cantSplit/>
          <w:trHeight w:val="1122"/>
        </w:trPr>
        <w:tc>
          <w:tcPr>
            <w:tcW w:w="9782" w:type="dxa"/>
            <w:tcBorders>
              <w:top w:val="single" w:sz="18" w:space="0" w:color="auto"/>
              <w:left w:val="single" w:sz="18" w:space="0" w:color="auto"/>
              <w:bottom w:val="single" w:sz="18" w:space="0" w:color="auto"/>
              <w:right w:val="single" w:sz="18" w:space="0" w:color="auto"/>
            </w:tcBorders>
            <w:vAlign w:val="center"/>
          </w:tcPr>
          <w:p w14:paraId="4A497D13" w14:textId="1A7229F9" w:rsidR="007C1799" w:rsidRPr="00F03FD7" w:rsidRDefault="007C1799" w:rsidP="00683472">
            <w:pPr>
              <w:spacing w:beforeLines="30" w:before="72" w:afterLines="30" w:after="72"/>
              <w:jc w:val="center"/>
              <w:rPr>
                <w:rFonts w:ascii="Times New Roman" w:hAnsi="Times New Roman" w:cs="Times New Roman"/>
                <w:sz w:val="22"/>
                <w:szCs w:val="22"/>
              </w:rPr>
            </w:pPr>
            <w:r w:rsidRPr="00F03FD7">
              <w:rPr>
                <w:rFonts w:ascii="Times New Roman" w:hAnsi="Times New Roman" w:cs="Times New Roman"/>
                <w:sz w:val="22"/>
                <w:szCs w:val="22"/>
              </w:rPr>
              <w:t xml:space="preserve">PROCESSO Nº. </w:t>
            </w:r>
            <w:r w:rsidRPr="00F03FD7">
              <w:rPr>
                <w:rFonts w:ascii="Times New Roman" w:hAnsi="Times New Roman" w:cs="Times New Roman"/>
                <w:b/>
                <w:bCs/>
                <w:sz w:val="22"/>
                <w:szCs w:val="22"/>
              </w:rPr>
              <w:t>23266.</w:t>
            </w:r>
            <w:r w:rsidR="001D7005" w:rsidRPr="00F03FD7">
              <w:rPr>
                <w:rFonts w:ascii="Times New Roman" w:hAnsi="Times New Roman" w:cs="Times New Roman"/>
                <w:b/>
                <w:bCs/>
                <w:sz w:val="22"/>
                <w:szCs w:val="22"/>
              </w:rPr>
              <w:t>010009.2018-41</w:t>
            </w:r>
          </w:p>
          <w:p w14:paraId="0050245D" w14:textId="77777777" w:rsidR="007C1799" w:rsidRPr="00F03FD7" w:rsidRDefault="007C1799" w:rsidP="00683472">
            <w:pPr>
              <w:pStyle w:val="Corpodetexto"/>
              <w:tabs>
                <w:tab w:val="left" w:pos="540"/>
              </w:tabs>
              <w:spacing w:beforeLines="30" w:before="72" w:afterLines="30" w:after="72"/>
              <w:jc w:val="center"/>
              <w:rPr>
                <w:rFonts w:ascii="Times New Roman" w:hAnsi="Times New Roman"/>
                <w:sz w:val="22"/>
                <w:szCs w:val="22"/>
              </w:rPr>
            </w:pPr>
            <w:r w:rsidRPr="00F03FD7">
              <w:rPr>
                <w:rFonts w:ascii="Times New Roman" w:hAnsi="Times New Roman"/>
                <w:sz w:val="22"/>
                <w:szCs w:val="22"/>
              </w:rPr>
              <w:t>TIPO DE LICITAÇÃO: MENOR PREÇO UNITÁRIO POR ITEM</w:t>
            </w:r>
          </w:p>
        </w:tc>
      </w:tr>
      <w:tr w:rsidR="007C1799" w:rsidRPr="00F03FD7" w14:paraId="2E4C4C04" w14:textId="77777777" w:rsidTr="007C1799">
        <w:trPr>
          <w:cantSplit/>
          <w:trHeight w:val="2241"/>
        </w:trPr>
        <w:tc>
          <w:tcPr>
            <w:tcW w:w="9782" w:type="dxa"/>
            <w:tcBorders>
              <w:top w:val="single" w:sz="18" w:space="0" w:color="auto"/>
              <w:left w:val="single" w:sz="18" w:space="0" w:color="auto"/>
              <w:bottom w:val="single" w:sz="18" w:space="0" w:color="auto"/>
              <w:right w:val="single" w:sz="18" w:space="0" w:color="auto"/>
            </w:tcBorders>
            <w:vAlign w:val="center"/>
          </w:tcPr>
          <w:p w14:paraId="2B992C7C" w14:textId="1E1BDC2A" w:rsidR="007C1799" w:rsidRPr="00F03FD7" w:rsidRDefault="007C1799" w:rsidP="00F03FD7">
            <w:pPr>
              <w:pStyle w:val="Ttulo3"/>
              <w:spacing w:beforeLines="30" w:before="72" w:afterLines="30" w:after="72" w:line="360" w:lineRule="auto"/>
              <w:ind w:left="180" w:right="267"/>
              <w:jc w:val="both"/>
              <w:rPr>
                <w:rFonts w:ascii="Times New Roman" w:hAnsi="Times New Roman" w:cs="Times New Roman"/>
                <w:color w:val="FF0000"/>
                <w:sz w:val="22"/>
                <w:szCs w:val="22"/>
              </w:rPr>
            </w:pPr>
            <w:r w:rsidRPr="00F03FD7">
              <w:rPr>
                <w:rFonts w:ascii="Times New Roman" w:hAnsi="Times New Roman" w:cs="Times New Roman"/>
                <w:color w:val="auto"/>
                <w:sz w:val="22"/>
                <w:szCs w:val="22"/>
              </w:rPr>
              <w:t>A PRESENTE LICITAÇÃO TEM POR OBJETO</w:t>
            </w:r>
            <w:r w:rsidR="00E150B8" w:rsidRPr="00F03FD7">
              <w:rPr>
                <w:rFonts w:ascii="Times New Roman" w:hAnsi="Times New Roman" w:cs="Times New Roman"/>
                <w:color w:val="auto"/>
                <w:sz w:val="22"/>
                <w:szCs w:val="22"/>
              </w:rPr>
              <w:t xml:space="preserve"> A CONTRATAÇÃO DE SERVIÇOS DE IMPRESSÃO E CÓPIA PARA O IFCE </w:t>
            </w:r>
            <w:r w:rsidR="00E150B8" w:rsidRPr="00F03FD7">
              <w:rPr>
                <w:rFonts w:ascii="Times New Roman" w:hAnsi="Times New Roman" w:cs="Times New Roman"/>
                <w:i/>
                <w:color w:val="auto"/>
                <w:sz w:val="22"/>
                <w:szCs w:val="22"/>
              </w:rPr>
              <w:t>CAMPUS IGUATU</w:t>
            </w:r>
            <w:r w:rsidRPr="00F03FD7">
              <w:rPr>
                <w:rFonts w:ascii="Times New Roman" w:hAnsi="Times New Roman" w:cs="Times New Roman"/>
                <w:color w:val="auto"/>
                <w:sz w:val="22"/>
                <w:szCs w:val="22"/>
              </w:rPr>
              <w:t>, CONFORME SOLICITAÇÃO DO SE</w:t>
            </w:r>
            <w:r w:rsidR="00071026" w:rsidRPr="00F03FD7">
              <w:rPr>
                <w:rFonts w:ascii="Times New Roman" w:hAnsi="Times New Roman" w:cs="Times New Roman"/>
                <w:color w:val="auto"/>
                <w:sz w:val="22"/>
                <w:szCs w:val="22"/>
              </w:rPr>
              <w:t>TOR DE TECNOLOGIA DA INFORMAÇÃO</w:t>
            </w:r>
            <w:r w:rsidRPr="00F03FD7">
              <w:rPr>
                <w:rFonts w:ascii="Times New Roman" w:hAnsi="Times New Roman" w:cs="Times New Roman"/>
                <w:color w:val="auto"/>
                <w:sz w:val="22"/>
                <w:szCs w:val="22"/>
              </w:rPr>
              <w:t>, CONSOANTE ÀS ESPECIFICAÇÕES CONTIDAS NO ANEXO I DESTE EDITAL.</w:t>
            </w:r>
          </w:p>
        </w:tc>
      </w:tr>
      <w:tr w:rsidR="007C1799" w:rsidRPr="00F03FD7" w14:paraId="3A76B2B6" w14:textId="77777777" w:rsidTr="007C1799">
        <w:trPr>
          <w:cantSplit/>
          <w:trHeight w:val="2713"/>
        </w:trPr>
        <w:tc>
          <w:tcPr>
            <w:tcW w:w="9782" w:type="dxa"/>
            <w:tcBorders>
              <w:top w:val="single" w:sz="18" w:space="0" w:color="auto"/>
              <w:left w:val="single" w:sz="18" w:space="0" w:color="auto"/>
              <w:bottom w:val="single" w:sz="18" w:space="0" w:color="auto"/>
              <w:right w:val="single" w:sz="18" w:space="0" w:color="auto"/>
            </w:tcBorders>
            <w:vAlign w:val="center"/>
          </w:tcPr>
          <w:p w14:paraId="400D0D6B" w14:textId="77777777" w:rsidR="007C1799" w:rsidRPr="00F03FD7" w:rsidRDefault="007C1799" w:rsidP="00683472">
            <w:pPr>
              <w:pStyle w:val="Ttulo3"/>
              <w:spacing w:beforeLines="30" w:before="72" w:afterLines="30" w:after="72"/>
              <w:ind w:left="360" w:right="447"/>
              <w:jc w:val="center"/>
              <w:rPr>
                <w:rFonts w:ascii="Times New Roman" w:hAnsi="Times New Roman" w:cs="Times New Roman"/>
                <w:b/>
                <w:color w:val="auto"/>
                <w:sz w:val="22"/>
                <w:szCs w:val="22"/>
              </w:rPr>
            </w:pPr>
            <w:r w:rsidRPr="00F03FD7">
              <w:rPr>
                <w:rFonts w:ascii="Times New Roman" w:hAnsi="Times New Roman" w:cs="Times New Roman"/>
                <w:b/>
                <w:color w:val="auto"/>
                <w:sz w:val="22"/>
                <w:szCs w:val="22"/>
              </w:rPr>
              <w:t>DATA E HORÁRIO DA DIVULGAÇÃO DAS PROPOSTAS E INÍCIO DA ETAPA DE LANCES:</w:t>
            </w:r>
          </w:p>
          <w:p w14:paraId="4FC8A527" w14:textId="2B1E0820" w:rsidR="007C1799" w:rsidRPr="00F03FD7" w:rsidRDefault="00D076EA" w:rsidP="00683472">
            <w:pPr>
              <w:pStyle w:val="Ttulo3"/>
              <w:spacing w:beforeLines="30" w:before="72" w:afterLines="30" w:after="72"/>
              <w:ind w:left="360" w:right="447"/>
              <w:jc w:val="center"/>
              <w:rPr>
                <w:rFonts w:ascii="Times New Roman" w:hAnsi="Times New Roman" w:cs="Times New Roman"/>
                <w:color w:val="auto"/>
                <w:sz w:val="22"/>
                <w:szCs w:val="22"/>
              </w:rPr>
            </w:pPr>
            <w:r w:rsidRPr="00F03FD7">
              <w:rPr>
                <w:rFonts w:ascii="Times New Roman" w:hAnsi="Times New Roman" w:cs="Times New Roman"/>
                <w:color w:val="auto"/>
                <w:sz w:val="22"/>
                <w:szCs w:val="22"/>
              </w:rPr>
              <w:t>A partir do dia ___/___/2018</w:t>
            </w:r>
            <w:r w:rsidR="007C1799" w:rsidRPr="00F03FD7">
              <w:rPr>
                <w:rFonts w:ascii="Times New Roman" w:hAnsi="Times New Roman" w:cs="Times New Roman"/>
                <w:color w:val="auto"/>
                <w:sz w:val="22"/>
                <w:szCs w:val="22"/>
              </w:rPr>
              <w:t xml:space="preserve"> às </w:t>
            </w:r>
            <w:r w:rsidR="00F03FD7" w:rsidRPr="00F03FD7">
              <w:rPr>
                <w:rFonts w:ascii="Times New Roman" w:hAnsi="Times New Roman" w:cs="Times New Roman"/>
                <w:color w:val="auto"/>
                <w:sz w:val="22"/>
                <w:szCs w:val="22"/>
              </w:rPr>
              <w:t>__</w:t>
            </w:r>
            <w:r w:rsidR="007C1799" w:rsidRPr="00F03FD7">
              <w:rPr>
                <w:rFonts w:ascii="Times New Roman" w:hAnsi="Times New Roman" w:cs="Times New Roman"/>
                <w:color w:val="auto"/>
                <w:sz w:val="22"/>
                <w:szCs w:val="22"/>
              </w:rPr>
              <w:t>h00min</w:t>
            </w:r>
          </w:p>
          <w:p w14:paraId="5F74967E" w14:textId="77777777" w:rsidR="007C1799" w:rsidRPr="00F03FD7" w:rsidRDefault="007C1799" w:rsidP="00683472">
            <w:pPr>
              <w:rPr>
                <w:rFonts w:ascii="Times New Roman" w:hAnsi="Times New Roman" w:cs="Times New Roman"/>
                <w:sz w:val="22"/>
                <w:szCs w:val="22"/>
              </w:rPr>
            </w:pPr>
          </w:p>
          <w:p w14:paraId="16BE4B00" w14:textId="77777777" w:rsidR="007C1799" w:rsidRPr="00F03FD7" w:rsidRDefault="007C1799" w:rsidP="00683472">
            <w:pPr>
              <w:tabs>
                <w:tab w:val="left" w:pos="2694"/>
              </w:tabs>
              <w:spacing w:beforeLines="30" w:before="72" w:afterLines="30" w:after="72"/>
              <w:ind w:left="360" w:right="447"/>
              <w:jc w:val="center"/>
              <w:rPr>
                <w:rFonts w:ascii="Times New Roman" w:hAnsi="Times New Roman" w:cs="Times New Roman"/>
                <w:b/>
                <w:sz w:val="22"/>
                <w:szCs w:val="22"/>
              </w:rPr>
            </w:pPr>
            <w:r w:rsidRPr="00F03FD7">
              <w:rPr>
                <w:rFonts w:ascii="Times New Roman" w:hAnsi="Times New Roman" w:cs="Times New Roman"/>
                <w:b/>
                <w:sz w:val="22"/>
                <w:szCs w:val="22"/>
              </w:rPr>
              <w:t>DATA E HORÁRIO PARA ENVIO OU EXCLUSÃO DE PROPOSTAS:</w:t>
            </w:r>
          </w:p>
          <w:p w14:paraId="1D4FEFB5" w14:textId="77777777" w:rsidR="007C1799" w:rsidRPr="00F03FD7" w:rsidRDefault="007C1799" w:rsidP="00683472">
            <w:pPr>
              <w:pStyle w:val="Ttulo3"/>
              <w:spacing w:beforeLines="30" w:before="72" w:afterLines="30" w:after="72"/>
              <w:ind w:left="360" w:right="447"/>
              <w:jc w:val="center"/>
              <w:rPr>
                <w:rFonts w:ascii="Times New Roman" w:hAnsi="Times New Roman" w:cs="Times New Roman"/>
                <w:color w:val="auto"/>
                <w:sz w:val="22"/>
                <w:szCs w:val="22"/>
              </w:rPr>
            </w:pPr>
            <w:r w:rsidRPr="00F03FD7">
              <w:rPr>
                <w:rFonts w:ascii="Times New Roman" w:hAnsi="Times New Roman" w:cs="Times New Roman"/>
                <w:color w:val="auto"/>
                <w:sz w:val="22"/>
                <w:szCs w:val="22"/>
              </w:rPr>
              <w:t xml:space="preserve">Através do site </w:t>
            </w:r>
            <w:hyperlink r:id="rId8" w:history="1">
              <w:r w:rsidRPr="00F03FD7">
                <w:rPr>
                  <w:rStyle w:val="Hyperlink"/>
                  <w:rFonts w:ascii="Times New Roman" w:hAnsi="Times New Roman" w:cs="Times New Roman"/>
                  <w:color w:val="auto"/>
                  <w:sz w:val="22"/>
                  <w:szCs w:val="22"/>
                </w:rPr>
                <w:t>www.comprasnet.gov.br</w:t>
              </w:r>
            </w:hyperlink>
            <w:r w:rsidRPr="00F03FD7">
              <w:rPr>
                <w:rFonts w:ascii="Times New Roman" w:hAnsi="Times New Roman" w:cs="Times New Roman"/>
                <w:color w:val="auto"/>
                <w:sz w:val="22"/>
                <w:szCs w:val="22"/>
              </w:rPr>
              <w:t xml:space="preserve"> a partir da divulgação do Edital</w:t>
            </w:r>
          </w:p>
          <w:p w14:paraId="1EABA8C8" w14:textId="64FDC452" w:rsidR="007C1799" w:rsidRPr="00F03FD7" w:rsidRDefault="00D076EA" w:rsidP="00F03FD7">
            <w:pPr>
              <w:pStyle w:val="Ttulo3"/>
              <w:spacing w:beforeLines="30" w:before="72" w:afterLines="30" w:after="72"/>
              <w:ind w:left="360" w:right="447"/>
              <w:jc w:val="center"/>
              <w:rPr>
                <w:rFonts w:ascii="Times New Roman" w:hAnsi="Times New Roman" w:cs="Times New Roman"/>
                <w:color w:val="auto"/>
                <w:sz w:val="22"/>
                <w:szCs w:val="22"/>
              </w:rPr>
            </w:pPr>
            <w:proofErr w:type="gramStart"/>
            <w:r w:rsidRPr="00F03FD7">
              <w:rPr>
                <w:rFonts w:ascii="Times New Roman" w:hAnsi="Times New Roman" w:cs="Times New Roman"/>
                <w:color w:val="auto"/>
                <w:sz w:val="22"/>
                <w:szCs w:val="22"/>
              </w:rPr>
              <w:t>até</w:t>
            </w:r>
            <w:proofErr w:type="gramEnd"/>
            <w:r w:rsidRPr="00F03FD7">
              <w:rPr>
                <w:rFonts w:ascii="Times New Roman" w:hAnsi="Times New Roman" w:cs="Times New Roman"/>
                <w:color w:val="auto"/>
                <w:sz w:val="22"/>
                <w:szCs w:val="22"/>
              </w:rPr>
              <w:t xml:space="preserve"> às </w:t>
            </w:r>
            <w:r w:rsidR="00F03FD7" w:rsidRPr="00F03FD7">
              <w:rPr>
                <w:rFonts w:ascii="Times New Roman" w:hAnsi="Times New Roman" w:cs="Times New Roman"/>
                <w:color w:val="auto"/>
                <w:sz w:val="22"/>
                <w:szCs w:val="22"/>
              </w:rPr>
              <w:t>__</w:t>
            </w:r>
            <w:r w:rsidRPr="00F03FD7">
              <w:rPr>
                <w:rFonts w:ascii="Times New Roman" w:hAnsi="Times New Roman" w:cs="Times New Roman"/>
                <w:color w:val="auto"/>
                <w:sz w:val="22"/>
                <w:szCs w:val="22"/>
              </w:rPr>
              <w:t>h00min do dia ___/___</w:t>
            </w:r>
            <w:r w:rsidR="007C1799" w:rsidRPr="00F03FD7">
              <w:rPr>
                <w:rFonts w:ascii="Times New Roman" w:hAnsi="Times New Roman" w:cs="Times New Roman"/>
                <w:color w:val="auto"/>
                <w:sz w:val="22"/>
                <w:szCs w:val="22"/>
              </w:rPr>
              <w:t>/201</w:t>
            </w:r>
            <w:r w:rsidR="00F03FD7" w:rsidRPr="00F03FD7">
              <w:rPr>
                <w:rFonts w:ascii="Times New Roman" w:hAnsi="Times New Roman" w:cs="Times New Roman"/>
                <w:color w:val="auto"/>
                <w:sz w:val="22"/>
                <w:szCs w:val="22"/>
              </w:rPr>
              <w:t>8</w:t>
            </w:r>
            <w:r w:rsidR="007C1799" w:rsidRPr="00F03FD7">
              <w:rPr>
                <w:rFonts w:ascii="Times New Roman" w:hAnsi="Times New Roman" w:cs="Times New Roman"/>
                <w:color w:val="auto"/>
                <w:sz w:val="22"/>
                <w:szCs w:val="22"/>
              </w:rPr>
              <w:t xml:space="preserve"> (</w:t>
            </w:r>
            <w:r w:rsidR="007C1799" w:rsidRPr="00F03FD7">
              <w:rPr>
                <w:rFonts w:ascii="Times New Roman" w:hAnsi="Times New Roman" w:cs="Times New Roman"/>
                <w:b/>
                <w:i/>
                <w:color w:val="auto"/>
                <w:sz w:val="22"/>
                <w:szCs w:val="22"/>
              </w:rPr>
              <w:t>horário de Brasília – DF</w:t>
            </w:r>
            <w:r w:rsidR="007C1799" w:rsidRPr="00F03FD7">
              <w:rPr>
                <w:rFonts w:ascii="Times New Roman" w:hAnsi="Times New Roman" w:cs="Times New Roman"/>
                <w:i/>
                <w:color w:val="auto"/>
                <w:sz w:val="22"/>
                <w:szCs w:val="22"/>
              </w:rPr>
              <w:t>)</w:t>
            </w:r>
          </w:p>
        </w:tc>
      </w:tr>
      <w:tr w:rsidR="007C1799" w:rsidRPr="00F03FD7" w14:paraId="6AD7CC8D" w14:textId="77777777" w:rsidTr="007C1799">
        <w:trPr>
          <w:cantSplit/>
          <w:trHeight w:val="1022"/>
        </w:trPr>
        <w:tc>
          <w:tcPr>
            <w:tcW w:w="9782" w:type="dxa"/>
            <w:tcBorders>
              <w:top w:val="single" w:sz="18" w:space="0" w:color="auto"/>
              <w:left w:val="single" w:sz="18" w:space="0" w:color="auto"/>
              <w:bottom w:val="single" w:sz="18" w:space="0" w:color="auto"/>
              <w:right w:val="single" w:sz="18" w:space="0" w:color="auto"/>
            </w:tcBorders>
            <w:vAlign w:val="center"/>
          </w:tcPr>
          <w:p w14:paraId="76B2B07A" w14:textId="77777777" w:rsidR="007C1799" w:rsidRPr="00F03FD7" w:rsidRDefault="007C1799" w:rsidP="00683472">
            <w:pPr>
              <w:autoSpaceDE w:val="0"/>
              <w:autoSpaceDN w:val="0"/>
              <w:adjustRightInd w:val="0"/>
              <w:jc w:val="center"/>
              <w:rPr>
                <w:rFonts w:ascii="Times New Roman" w:hAnsi="Times New Roman" w:cs="Times New Roman"/>
                <w:b/>
                <w:bCs/>
                <w:sz w:val="22"/>
                <w:szCs w:val="22"/>
              </w:rPr>
            </w:pPr>
          </w:p>
          <w:p w14:paraId="402939A6" w14:textId="77777777" w:rsidR="007C1799" w:rsidRPr="00F03FD7" w:rsidRDefault="007C1799" w:rsidP="00683472">
            <w:pPr>
              <w:autoSpaceDE w:val="0"/>
              <w:autoSpaceDN w:val="0"/>
              <w:adjustRightInd w:val="0"/>
              <w:jc w:val="center"/>
              <w:rPr>
                <w:rFonts w:ascii="Times New Roman" w:hAnsi="Times New Roman" w:cs="Times New Roman"/>
                <w:b/>
                <w:bCs/>
                <w:sz w:val="22"/>
                <w:szCs w:val="22"/>
              </w:rPr>
            </w:pPr>
            <w:r w:rsidRPr="00F03FD7">
              <w:rPr>
                <w:rFonts w:ascii="Times New Roman" w:hAnsi="Times New Roman" w:cs="Times New Roman"/>
                <w:b/>
                <w:bCs/>
                <w:sz w:val="22"/>
                <w:szCs w:val="22"/>
              </w:rPr>
              <w:t>PARTICIPAÇÃO EXCLUSIVA DE</w:t>
            </w:r>
          </w:p>
          <w:p w14:paraId="08955C91" w14:textId="77777777" w:rsidR="007C1799" w:rsidRPr="00F03FD7" w:rsidRDefault="007C1799" w:rsidP="00683472">
            <w:pPr>
              <w:autoSpaceDE w:val="0"/>
              <w:autoSpaceDN w:val="0"/>
              <w:adjustRightInd w:val="0"/>
              <w:jc w:val="center"/>
              <w:rPr>
                <w:rFonts w:ascii="Times New Roman" w:hAnsi="Times New Roman" w:cs="Times New Roman"/>
                <w:b/>
                <w:bCs/>
                <w:sz w:val="22"/>
                <w:szCs w:val="22"/>
              </w:rPr>
            </w:pPr>
            <w:r w:rsidRPr="00F03FD7">
              <w:rPr>
                <w:rFonts w:ascii="Times New Roman" w:hAnsi="Times New Roman" w:cs="Times New Roman"/>
                <w:b/>
                <w:bCs/>
                <w:sz w:val="22"/>
                <w:szCs w:val="22"/>
              </w:rPr>
              <w:t xml:space="preserve">MICROEMPRESAS (ME) E </w:t>
            </w:r>
          </w:p>
          <w:p w14:paraId="650CD02F" w14:textId="77777777" w:rsidR="007C1799" w:rsidRPr="00F03FD7" w:rsidRDefault="007C1799" w:rsidP="00683472">
            <w:pPr>
              <w:autoSpaceDE w:val="0"/>
              <w:autoSpaceDN w:val="0"/>
              <w:adjustRightInd w:val="0"/>
              <w:jc w:val="center"/>
              <w:rPr>
                <w:rFonts w:ascii="Times New Roman" w:hAnsi="Times New Roman" w:cs="Times New Roman"/>
                <w:b/>
                <w:bCs/>
                <w:sz w:val="22"/>
                <w:szCs w:val="22"/>
              </w:rPr>
            </w:pPr>
            <w:r w:rsidRPr="00F03FD7">
              <w:rPr>
                <w:rFonts w:ascii="Times New Roman" w:hAnsi="Times New Roman" w:cs="Times New Roman"/>
                <w:b/>
                <w:bCs/>
                <w:sz w:val="22"/>
                <w:szCs w:val="22"/>
              </w:rPr>
              <w:t>EMPRESAS DE PEQUENO PORTE (EPP)</w:t>
            </w:r>
          </w:p>
          <w:p w14:paraId="379B8D0A" w14:textId="77777777" w:rsidR="007C1799" w:rsidRPr="00F03FD7" w:rsidRDefault="007C1799" w:rsidP="00683472">
            <w:pPr>
              <w:pStyle w:val="Ttulo3"/>
              <w:spacing w:beforeLines="30" w:before="72" w:afterLines="30" w:after="72"/>
              <w:ind w:right="-93"/>
              <w:jc w:val="center"/>
              <w:rPr>
                <w:rFonts w:ascii="Times New Roman" w:hAnsi="Times New Roman" w:cs="Times New Roman"/>
                <w:i/>
                <w:color w:val="auto"/>
                <w:sz w:val="22"/>
                <w:szCs w:val="22"/>
              </w:rPr>
            </w:pPr>
            <w:r w:rsidRPr="00F03FD7">
              <w:rPr>
                <w:rFonts w:ascii="Times New Roman" w:hAnsi="Times New Roman" w:cs="Times New Roman"/>
                <w:i/>
                <w:color w:val="auto"/>
                <w:sz w:val="22"/>
                <w:szCs w:val="22"/>
              </w:rPr>
              <w:t>Conforme art. 48, I da LC 123/2006, modificada pela LC 147/2014.</w:t>
            </w:r>
          </w:p>
          <w:p w14:paraId="657E9D09" w14:textId="77777777" w:rsidR="007C1799" w:rsidRPr="00F03FD7" w:rsidRDefault="007C1799" w:rsidP="00683472">
            <w:pPr>
              <w:pStyle w:val="Ttulo3"/>
              <w:spacing w:beforeLines="30" w:before="72" w:afterLines="30" w:after="72"/>
              <w:ind w:right="-93"/>
              <w:jc w:val="center"/>
              <w:rPr>
                <w:rFonts w:ascii="Times New Roman" w:hAnsi="Times New Roman" w:cs="Times New Roman"/>
                <w:i/>
                <w:color w:val="auto"/>
                <w:sz w:val="22"/>
                <w:szCs w:val="22"/>
              </w:rPr>
            </w:pPr>
          </w:p>
          <w:p w14:paraId="455B4B65" w14:textId="77777777" w:rsidR="007C1799" w:rsidRPr="00F03FD7" w:rsidRDefault="007C1799" w:rsidP="00683472">
            <w:pPr>
              <w:pStyle w:val="Ttulo3"/>
              <w:spacing w:beforeLines="30" w:before="72" w:afterLines="30" w:after="72"/>
              <w:ind w:right="-93"/>
              <w:jc w:val="center"/>
              <w:rPr>
                <w:rFonts w:ascii="Times New Roman" w:hAnsi="Times New Roman" w:cs="Times New Roman"/>
                <w:i/>
                <w:color w:val="auto"/>
                <w:sz w:val="22"/>
                <w:szCs w:val="22"/>
              </w:rPr>
            </w:pPr>
            <w:r w:rsidRPr="00F03FD7">
              <w:rPr>
                <w:rFonts w:ascii="Times New Roman" w:hAnsi="Times New Roman" w:cs="Times New Roman"/>
                <w:i/>
                <w:color w:val="auto"/>
                <w:sz w:val="22"/>
                <w:szCs w:val="22"/>
              </w:rPr>
              <w:t xml:space="preserve">Todas as referências de tempo no edital, no aviso e durante a sessão pública observarão o </w:t>
            </w:r>
            <w:r w:rsidRPr="00F03FD7">
              <w:rPr>
                <w:rFonts w:ascii="Times New Roman" w:hAnsi="Times New Roman" w:cs="Times New Roman"/>
                <w:b/>
                <w:i/>
                <w:color w:val="auto"/>
                <w:sz w:val="22"/>
                <w:szCs w:val="22"/>
              </w:rPr>
              <w:t>horário de Brasília – DF</w:t>
            </w:r>
            <w:r w:rsidRPr="00F03FD7">
              <w:rPr>
                <w:rFonts w:ascii="Times New Roman" w:hAnsi="Times New Roman" w:cs="Times New Roman"/>
                <w:i/>
                <w:color w:val="auto"/>
                <w:sz w:val="22"/>
                <w:szCs w:val="22"/>
              </w:rPr>
              <w:t>.</w:t>
            </w:r>
          </w:p>
          <w:p w14:paraId="5A683576" w14:textId="77777777" w:rsidR="007C1799" w:rsidRPr="00F03FD7" w:rsidRDefault="007C1799" w:rsidP="00683472">
            <w:pPr>
              <w:rPr>
                <w:rFonts w:ascii="Times New Roman" w:hAnsi="Times New Roman" w:cs="Times New Roman"/>
                <w:sz w:val="22"/>
                <w:szCs w:val="22"/>
              </w:rPr>
            </w:pPr>
          </w:p>
        </w:tc>
      </w:tr>
    </w:tbl>
    <w:p w14:paraId="12319BB4" w14:textId="6B772BB7" w:rsidR="00576F83" w:rsidRPr="00F03FD7" w:rsidRDefault="00576F83" w:rsidP="00576F83">
      <w:pPr>
        <w:jc w:val="center"/>
        <w:rPr>
          <w:rFonts w:ascii="Times New Roman" w:hAnsi="Times New Roman" w:cs="Times New Roman"/>
          <w:sz w:val="22"/>
          <w:szCs w:val="22"/>
        </w:rPr>
      </w:pPr>
    </w:p>
    <w:p w14:paraId="35C8CAC6" w14:textId="77777777" w:rsidR="00E150B8" w:rsidRPr="00F03FD7" w:rsidRDefault="00E150B8" w:rsidP="00E150B8">
      <w:pPr>
        <w:rPr>
          <w:rFonts w:ascii="Times New Roman" w:hAnsi="Times New Roman" w:cs="Times New Roman"/>
          <w:sz w:val="22"/>
          <w:szCs w:val="22"/>
        </w:rPr>
      </w:pPr>
    </w:p>
    <w:p w14:paraId="6D4668F9" w14:textId="77777777" w:rsidR="00233DBE" w:rsidRPr="00F03FD7" w:rsidRDefault="00233DBE" w:rsidP="00576F83">
      <w:pPr>
        <w:jc w:val="center"/>
        <w:rPr>
          <w:rFonts w:ascii="Times New Roman" w:hAnsi="Times New Roman" w:cs="Times New Roman"/>
          <w:sz w:val="22"/>
          <w:szCs w:val="22"/>
        </w:rPr>
      </w:pPr>
    </w:p>
    <w:p w14:paraId="142F126C" w14:textId="77777777" w:rsidR="00576F83" w:rsidRPr="00F03FD7" w:rsidRDefault="00576F83" w:rsidP="00576F83">
      <w:pPr>
        <w:jc w:val="center"/>
        <w:rPr>
          <w:rFonts w:ascii="Times New Roman" w:hAnsi="Times New Roman" w:cs="Times New Roman"/>
          <w:b/>
          <w:sz w:val="22"/>
          <w:szCs w:val="22"/>
        </w:rPr>
      </w:pPr>
      <w:r w:rsidRPr="00F03FD7">
        <w:rPr>
          <w:rFonts w:ascii="Times New Roman" w:hAnsi="Times New Roman" w:cs="Times New Roman"/>
          <w:b/>
          <w:sz w:val="22"/>
          <w:szCs w:val="22"/>
        </w:rPr>
        <w:t>COORDENADORIA DE AQUISIÇÕES E CONTRATAÇÕES</w:t>
      </w:r>
    </w:p>
    <w:p w14:paraId="6CE27E64" w14:textId="77777777" w:rsidR="00576F83" w:rsidRPr="00F03FD7" w:rsidRDefault="00576F83" w:rsidP="00576F83">
      <w:pPr>
        <w:ind w:right="-17"/>
        <w:jc w:val="center"/>
        <w:rPr>
          <w:rFonts w:ascii="Times New Roman" w:hAnsi="Times New Roman" w:cs="Times New Roman"/>
          <w:b/>
          <w:bCs/>
          <w:color w:val="000000"/>
          <w:sz w:val="22"/>
          <w:szCs w:val="22"/>
        </w:rPr>
      </w:pPr>
    </w:p>
    <w:p w14:paraId="4817B545" w14:textId="32E7159F" w:rsidR="00576F83" w:rsidRPr="00F03FD7" w:rsidRDefault="00576F83" w:rsidP="00576F83">
      <w:pPr>
        <w:ind w:right="-17"/>
        <w:jc w:val="center"/>
        <w:rPr>
          <w:rFonts w:ascii="Times New Roman" w:hAnsi="Times New Roman" w:cs="Times New Roman"/>
          <w:b/>
          <w:bCs/>
          <w:color w:val="000000"/>
          <w:sz w:val="22"/>
          <w:szCs w:val="22"/>
        </w:rPr>
      </w:pPr>
      <w:r w:rsidRPr="00F03FD7">
        <w:rPr>
          <w:rFonts w:ascii="Times New Roman" w:hAnsi="Times New Roman" w:cs="Times New Roman"/>
          <w:b/>
          <w:bCs/>
          <w:color w:val="000000"/>
          <w:sz w:val="22"/>
          <w:szCs w:val="22"/>
        </w:rPr>
        <w:t xml:space="preserve">PREGÃO Nº </w:t>
      </w:r>
      <w:r w:rsidR="00D076EA" w:rsidRPr="00F03FD7">
        <w:rPr>
          <w:rFonts w:ascii="Times New Roman" w:hAnsi="Times New Roman" w:cs="Times New Roman"/>
          <w:b/>
          <w:bCs/>
          <w:sz w:val="22"/>
          <w:szCs w:val="22"/>
        </w:rPr>
        <w:t>___</w:t>
      </w:r>
      <w:r w:rsidRPr="00F03FD7">
        <w:rPr>
          <w:rFonts w:ascii="Times New Roman" w:hAnsi="Times New Roman" w:cs="Times New Roman"/>
          <w:b/>
          <w:bCs/>
          <w:sz w:val="22"/>
          <w:szCs w:val="22"/>
        </w:rPr>
        <w:t>/201</w:t>
      </w:r>
      <w:r w:rsidR="00D076EA" w:rsidRPr="00F03FD7">
        <w:rPr>
          <w:rFonts w:ascii="Times New Roman" w:hAnsi="Times New Roman" w:cs="Times New Roman"/>
          <w:b/>
          <w:bCs/>
          <w:sz w:val="22"/>
          <w:szCs w:val="22"/>
        </w:rPr>
        <w:t>8</w:t>
      </w:r>
    </w:p>
    <w:p w14:paraId="5091E41E" w14:textId="52D84947" w:rsidR="00576F83" w:rsidRPr="00F03FD7" w:rsidRDefault="00576F83" w:rsidP="00576F83">
      <w:pPr>
        <w:ind w:right="-17"/>
        <w:jc w:val="center"/>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 xml:space="preserve">(Processo Administrativo </w:t>
      </w:r>
      <w:proofErr w:type="spellStart"/>
      <w:r w:rsidRPr="00F03FD7">
        <w:rPr>
          <w:rFonts w:ascii="Times New Roman" w:hAnsi="Times New Roman" w:cs="Times New Roman"/>
          <w:bCs/>
          <w:color w:val="000000"/>
          <w:sz w:val="22"/>
          <w:szCs w:val="22"/>
        </w:rPr>
        <w:t>n.°</w:t>
      </w:r>
      <w:proofErr w:type="spellEnd"/>
      <w:r w:rsidRPr="00F03FD7">
        <w:rPr>
          <w:rFonts w:ascii="Times New Roman" w:hAnsi="Times New Roman" w:cs="Times New Roman"/>
          <w:bCs/>
          <w:color w:val="000000"/>
          <w:sz w:val="22"/>
          <w:szCs w:val="22"/>
        </w:rPr>
        <w:t xml:space="preserve"> </w:t>
      </w:r>
      <w:r w:rsidR="001D7005" w:rsidRPr="00F03FD7">
        <w:rPr>
          <w:rFonts w:ascii="Times New Roman" w:hAnsi="Times New Roman" w:cs="Times New Roman"/>
          <w:bCs/>
          <w:sz w:val="22"/>
          <w:szCs w:val="22"/>
        </w:rPr>
        <w:t>23266</w:t>
      </w:r>
      <w:r w:rsidRPr="00F03FD7">
        <w:rPr>
          <w:rFonts w:ascii="Times New Roman" w:hAnsi="Times New Roman" w:cs="Times New Roman"/>
          <w:bCs/>
          <w:sz w:val="22"/>
          <w:szCs w:val="22"/>
        </w:rPr>
        <w:t>.</w:t>
      </w:r>
      <w:r w:rsidR="001D7005" w:rsidRPr="00F03FD7">
        <w:rPr>
          <w:rFonts w:ascii="Times New Roman" w:hAnsi="Times New Roman" w:cs="Times New Roman"/>
          <w:bCs/>
          <w:sz w:val="22"/>
          <w:szCs w:val="22"/>
        </w:rPr>
        <w:t>010009.2018</w:t>
      </w:r>
      <w:r w:rsidR="00385675" w:rsidRPr="00F03FD7">
        <w:rPr>
          <w:rFonts w:ascii="Times New Roman" w:hAnsi="Times New Roman" w:cs="Times New Roman"/>
          <w:bCs/>
          <w:sz w:val="22"/>
          <w:szCs w:val="22"/>
        </w:rPr>
        <w:t>-</w:t>
      </w:r>
      <w:r w:rsidR="001D7005" w:rsidRPr="00F03FD7">
        <w:rPr>
          <w:rFonts w:ascii="Times New Roman" w:hAnsi="Times New Roman" w:cs="Times New Roman"/>
          <w:bCs/>
          <w:sz w:val="22"/>
          <w:szCs w:val="22"/>
        </w:rPr>
        <w:t>41</w:t>
      </w:r>
      <w:r w:rsidRPr="00F03FD7">
        <w:rPr>
          <w:rFonts w:ascii="Times New Roman" w:hAnsi="Times New Roman" w:cs="Times New Roman"/>
          <w:bCs/>
          <w:color w:val="000000"/>
          <w:sz w:val="22"/>
          <w:szCs w:val="22"/>
        </w:rPr>
        <w:t>)</w:t>
      </w:r>
    </w:p>
    <w:p w14:paraId="7A90A4C5" w14:textId="77777777" w:rsidR="00CF34BC" w:rsidRPr="00F03FD7" w:rsidRDefault="00CF34BC" w:rsidP="00CF34BC">
      <w:pPr>
        <w:jc w:val="center"/>
        <w:rPr>
          <w:rFonts w:ascii="Times New Roman" w:hAnsi="Times New Roman" w:cs="Times New Roman"/>
          <w:b/>
          <w:bCs/>
          <w:color w:val="000000"/>
          <w:sz w:val="22"/>
          <w:szCs w:val="22"/>
        </w:rPr>
      </w:pPr>
    </w:p>
    <w:p w14:paraId="207E7654" w14:textId="1D1893D5" w:rsidR="004946B1" w:rsidRPr="00F03FD7" w:rsidRDefault="004946B1" w:rsidP="004946B1">
      <w:pPr>
        <w:snapToGrid w:val="0"/>
        <w:spacing w:after="120" w:line="276" w:lineRule="auto"/>
        <w:ind w:right="-30" w:firstLine="54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Torna-se público, para conhecimento dos interessados, que </w:t>
      </w:r>
      <w:r w:rsidR="00A1758D" w:rsidRPr="00F03FD7">
        <w:rPr>
          <w:rFonts w:ascii="Times New Roman" w:hAnsi="Times New Roman" w:cs="Times New Roman"/>
          <w:color w:val="000000"/>
          <w:sz w:val="22"/>
          <w:szCs w:val="22"/>
        </w:rPr>
        <w:t>o INSTITUTO</w:t>
      </w:r>
      <w:r w:rsidR="00233DBE" w:rsidRPr="00F03FD7">
        <w:rPr>
          <w:rFonts w:ascii="Times New Roman" w:hAnsi="Times New Roman" w:cs="Times New Roman"/>
          <w:color w:val="000000"/>
          <w:sz w:val="22"/>
          <w:szCs w:val="22"/>
        </w:rPr>
        <w:t xml:space="preserve"> FEDERAL DO CEARÁ CAMPUS IGUATU</w:t>
      </w:r>
      <w:r w:rsidRPr="00F03FD7">
        <w:rPr>
          <w:rFonts w:ascii="Times New Roman" w:hAnsi="Times New Roman" w:cs="Times New Roman"/>
          <w:color w:val="000000"/>
          <w:sz w:val="22"/>
          <w:szCs w:val="22"/>
        </w:rPr>
        <w:t xml:space="preserve">, por meio </w:t>
      </w:r>
      <w:r w:rsidR="00A1758D" w:rsidRPr="00F03FD7">
        <w:rPr>
          <w:rFonts w:ascii="Times New Roman" w:hAnsi="Times New Roman" w:cs="Times New Roman"/>
          <w:color w:val="000000"/>
          <w:sz w:val="22"/>
          <w:szCs w:val="22"/>
        </w:rPr>
        <w:t>da Coorden</w:t>
      </w:r>
      <w:r w:rsidR="00DC7931" w:rsidRPr="00F03FD7">
        <w:rPr>
          <w:rFonts w:ascii="Times New Roman" w:hAnsi="Times New Roman" w:cs="Times New Roman"/>
          <w:color w:val="000000"/>
          <w:sz w:val="22"/>
          <w:szCs w:val="22"/>
        </w:rPr>
        <w:t>adoria de Aquisições e Contratações</w:t>
      </w:r>
      <w:r w:rsidRPr="00F03FD7">
        <w:rPr>
          <w:rFonts w:ascii="Times New Roman" w:hAnsi="Times New Roman" w:cs="Times New Roman"/>
          <w:color w:val="000000"/>
          <w:sz w:val="22"/>
          <w:szCs w:val="22"/>
        </w:rPr>
        <w:t>, sediado</w:t>
      </w:r>
      <w:r w:rsidR="00A1758D" w:rsidRPr="00F03FD7">
        <w:rPr>
          <w:rFonts w:ascii="Times New Roman" w:hAnsi="Times New Roman" w:cs="Times New Roman"/>
          <w:color w:val="000000"/>
          <w:sz w:val="22"/>
          <w:szCs w:val="22"/>
        </w:rPr>
        <w:t xml:space="preserve"> na </w:t>
      </w:r>
      <w:r w:rsidR="00DC5E5C" w:rsidRPr="00F03FD7">
        <w:rPr>
          <w:rFonts w:ascii="Times New Roman" w:hAnsi="Times New Roman" w:cs="Times New Roman"/>
          <w:color w:val="000000"/>
          <w:sz w:val="22"/>
          <w:szCs w:val="22"/>
        </w:rPr>
        <w:t>Rodovia Iguatu/Várzea Alegre, km 05 – Vila Cajazeiras, Iguatu – CE</w:t>
      </w:r>
      <w:r w:rsidR="00C22BED" w:rsidRPr="00F03FD7">
        <w:rPr>
          <w:rFonts w:ascii="Times New Roman" w:hAnsi="Times New Roman" w:cs="Times New Roman"/>
          <w:color w:val="000000"/>
          <w:sz w:val="22"/>
          <w:szCs w:val="22"/>
        </w:rPr>
        <w:t>,</w:t>
      </w:r>
      <w:r w:rsidR="00DC5E5C" w:rsidRPr="00F03FD7">
        <w:rPr>
          <w:rFonts w:ascii="Times New Roman" w:hAnsi="Times New Roman" w:cs="Times New Roman"/>
          <w:color w:val="000000"/>
          <w:sz w:val="22"/>
          <w:szCs w:val="22"/>
        </w:rPr>
        <w:t xml:space="preserve"> CEP: 63503-790</w:t>
      </w:r>
      <w:r w:rsidRPr="00F03FD7">
        <w:rPr>
          <w:rFonts w:ascii="Times New Roman" w:hAnsi="Times New Roman" w:cs="Times New Roman"/>
          <w:color w:val="000000"/>
          <w:sz w:val="22"/>
          <w:szCs w:val="22"/>
        </w:rPr>
        <w:t xml:space="preserve">, realizará licitação, na modalidade </w:t>
      </w:r>
      <w:r w:rsidRPr="00F03FD7">
        <w:rPr>
          <w:rFonts w:ascii="Times New Roman" w:hAnsi="Times New Roman" w:cs="Times New Roman"/>
          <w:bCs/>
          <w:color w:val="000000"/>
          <w:sz w:val="22"/>
          <w:szCs w:val="22"/>
        </w:rPr>
        <w:t xml:space="preserve">PREGÃO, </w:t>
      </w:r>
      <w:r w:rsidRPr="00F03FD7">
        <w:rPr>
          <w:rFonts w:ascii="Times New Roman" w:hAnsi="Times New Roman" w:cs="Times New Roman"/>
          <w:color w:val="000000"/>
          <w:sz w:val="22"/>
          <w:szCs w:val="22"/>
        </w:rPr>
        <w:t>na forma</w:t>
      </w:r>
      <w:r w:rsidRPr="00F03FD7">
        <w:rPr>
          <w:rFonts w:ascii="Times New Roman" w:hAnsi="Times New Roman" w:cs="Times New Roman"/>
          <w:bCs/>
          <w:color w:val="000000"/>
          <w:sz w:val="22"/>
          <w:szCs w:val="22"/>
        </w:rPr>
        <w:t xml:space="preserve"> ELETRÔNICA, </w:t>
      </w:r>
      <w:r w:rsidRPr="00F03FD7">
        <w:rPr>
          <w:rFonts w:ascii="Times New Roman" w:hAnsi="Times New Roman" w:cs="Times New Roman"/>
          <w:b/>
          <w:bCs/>
          <w:color w:val="000000"/>
          <w:sz w:val="22"/>
          <w:szCs w:val="22"/>
        </w:rPr>
        <w:t>do</w:t>
      </w:r>
      <w:r w:rsidRPr="00F03FD7">
        <w:rPr>
          <w:rFonts w:ascii="Times New Roman" w:hAnsi="Times New Roman" w:cs="Times New Roman"/>
          <w:b/>
          <w:color w:val="000000"/>
          <w:sz w:val="22"/>
          <w:szCs w:val="22"/>
        </w:rPr>
        <w:t xml:space="preserve"> </w:t>
      </w:r>
      <w:r w:rsidRPr="00F03FD7">
        <w:rPr>
          <w:rFonts w:ascii="Times New Roman" w:hAnsi="Times New Roman" w:cs="Times New Roman"/>
          <w:b/>
          <w:bCs/>
          <w:iCs/>
          <w:color w:val="000000"/>
          <w:sz w:val="22"/>
          <w:szCs w:val="22"/>
        </w:rPr>
        <w:t>tipo menor preço</w:t>
      </w:r>
      <w:r w:rsidRPr="00F03FD7">
        <w:rPr>
          <w:rFonts w:ascii="Times New Roman" w:hAnsi="Times New Roman" w:cs="Times New Roman"/>
          <w:b/>
          <w:bCs/>
          <w:color w:val="000000"/>
          <w:sz w:val="22"/>
          <w:szCs w:val="22"/>
        </w:rPr>
        <w:t>,</w:t>
      </w:r>
      <w:r w:rsidRPr="00F03FD7">
        <w:rPr>
          <w:rFonts w:ascii="Times New Roman" w:hAnsi="Times New Roman" w:cs="Times New Roman"/>
          <w:color w:val="000000"/>
          <w:sz w:val="22"/>
          <w:szCs w:val="22"/>
        </w:rPr>
        <w:t xml:space="preserve"> nos termos da Lei nº 10.520, de 17 de julho de 2002, do Decreto nº 5.450, de 31 de maio de 2005, do Decreto 2.271, de 7 de julho de 1997, das Instruções Normativas SLTI/MP</w:t>
      </w:r>
      <w:r w:rsidR="00CF34BC" w:rsidRPr="00F03FD7">
        <w:rPr>
          <w:rFonts w:ascii="Times New Roman" w:hAnsi="Times New Roman" w:cs="Times New Roman"/>
          <w:color w:val="000000"/>
          <w:sz w:val="22"/>
          <w:szCs w:val="22"/>
        </w:rPr>
        <w:t>OG nº 2, de 30 de abril de 2008</w:t>
      </w:r>
      <w:r w:rsidRPr="00F03FD7">
        <w:rPr>
          <w:rFonts w:ascii="Times New Roman" w:hAnsi="Times New Roman" w:cs="Times New Roman"/>
          <w:color w:val="000000"/>
          <w:sz w:val="22"/>
          <w:szCs w:val="22"/>
        </w:rPr>
        <w:t xml:space="preserve"> e nº 02, de 11 de outubro de 2010, da Lei Complementar n° 123, de 14 de dezembro de 2006, da Lei nº 11.488, de 15 de junho de 2007, do Decreto n° </w:t>
      </w:r>
      <w:r w:rsidR="00353911" w:rsidRPr="00F03FD7">
        <w:rPr>
          <w:rFonts w:ascii="Times New Roman" w:hAnsi="Times New Roman" w:cs="Times New Roman"/>
          <w:sz w:val="22"/>
          <w:szCs w:val="22"/>
        </w:rPr>
        <w:t>8.538, de 06 de outubro de 2015</w:t>
      </w:r>
      <w:r w:rsidRPr="00F03FD7">
        <w:rPr>
          <w:rFonts w:ascii="Times New Roman" w:hAnsi="Times New Roman" w:cs="Times New Roman"/>
          <w:color w:val="000000"/>
          <w:sz w:val="22"/>
          <w:szCs w:val="22"/>
        </w:rPr>
        <w:t xml:space="preserve">, aplicando-se, subsidiariamente, a Lei nº 8.666, de 21 de junho de 1993, e as exigências estabelecidas neste Edital. </w:t>
      </w:r>
    </w:p>
    <w:p w14:paraId="2E8E3F12" w14:textId="36EBB842" w:rsidR="004946B1" w:rsidRPr="00F03FD7" w:rsidRDefault="004946B1" w:rsidP="00287FDD">
      <w:pPr>
        <w:contextualSpacing/>
        <w:rPr>
          <w:rFonts w:ascii="Times New Roman" w:hAnsi="Times New Roman" w:cs="Times New Roman"/>
          <w:b/>
          <w:sz w:val="22"/>
          <w:szCs w:val="22"/>
        </w:rPr>
      </w:pPr>
      <w:r w:rsidRPr="00F03FD7">
        <w:rPr>
          <w:rFonts w:ascii="Times New Roman" w:hAnsi="Times New Roman" w:cs="Times New Roman"/>
          <w:b/>
          <w:color w:val="000000"/>
          <w:sz w:val="22"/>
          <w:szCs w:val="22"/>
        </w:rPr>
        <w:t>Data da sessão:</w:t>
      </w:r>
      <w:r w:rsidR="00572418" w:rsidRPr="00F03FD7">
        <w:rPr>
          <w:rFonts w:ascii="Times New Roman" w:hAnsi="Times New Roman" w:cs="Times New Roman"/>
          <w:b/>
          <w:color w:val="000000"/>
          <w:sz w:val="22"/>
          <w:szCs w:val="22"/>
        </w:rPr>
        <w:t xml:space="preserve"> </w:t>
      </w:r>
      <w:r w:rsidR="00D076EA" w:rsidRPr="00F03FD7">
        <w:rPr>
          <w:rFonts w:ascii="Times New Roman" w:hAnsi="Times New Roman" w:cs="Times New Roman"/>
          <w:b/>
          <w:sz w:val="22"/>
          <w:szCs w:val="22"/>
        </w:rPr>
        <w:t>___/___</w:t>
      </w:r>
      <w:r w:rsidR="00E133C7" w:rsidRPr="00F03FD7">
        <w:rPr>
          <w:rFonts w:ascii="Times New Roman" w:hAnsi="Times New Roman" w:cs="Times New Roman"/>
          <w:b/>
          <w:sz w:val="22"/>
          <w:szCs w:val="22"/>
        </w:rPr>
        <w:t>/2018</w:t>
      </w:r>
    </w:p>
    <w:p w14:paraId="2216651D" w14:textId="0C2EFF98" w:rsidR="004946B1" w:rsidRPr="00F03FD7" w:rsidRDefault="004946B1" w:rsidP="00287FDD">
      <w:pPr>
        <w:contextualSpacing/>
        <w:rPr>
          <w:rFonts w:ascii="Times New Roman" w:hAnsi="Times New Roman" w:cs="Times New Roman"/>
          <w:b/>
          <w:sz w:val="22"/>
          <w:szCs w:val="22"/>
        </w:rPr>
      </w:pPr>
      <w:r w:rsidRPr="00F03FD7">
        <w:rPr>
          <w:rFonts w:ascii="Times New Roman" w:hAnsi="Times New Roman" w:cs="Times New Roman"/>
          <w:b/>
          <w:color w:val="000000"/>
          <w:sz w:val="22"/>
          <w:szCs w:val="22"/>
        </w:rPr>
        <w:t>Horário:</w:t>
      </w:r>
      <w:r w:rsidRPr="00F03FD7">
        <w:rPr>
          <w:rFonts w:ascii="Times New Roman" w:hAnsi="Times New Roman" w:cs="Times New Roman"/>
          <w:b/>
          <w:sz w:val="22"/>
          <w:szCs w:val="22"/>
        </w:rPr>
        <w:t xml:space="preserve"> </w:t>
      </w:r>
      <w:r w:rsidR="00F03FD7">
        <w:rPr>
          <w:rFonts w:ascii="Times New Roman" w:hAnsi="Times New Roman" w:cs="Times New Roman"/>
          <w:b/>
          <w:sz w:val="22"/>
          <w:szCs w:val="22"/>
        </w:rPr>
        <w:t>__</w:t>
      </w:r>
      <w:r w:rsidR="00E133C7" w:rsidRPr="00F03FD7">
        <w:rPr>
          <w:rFonts w:ascii="Times New Roman" w:hAnsi="Times New Roman" w:cs="Times New Roman"/>
          <w:b/>
          <w:sz w:val="22"/>
          <w:szCs w:val="22"/>
        </w:rPr>
        <w:t>h</w:t>
      </w:r>
    </w:p>
    <w:p w14:paraId="1CBD44B8" w14:textId="088A3D1C" w:rsidR="00565C10" w:rsidRPr="00F03FD7" w:rsidRDefault="004946B1" w:rsidP="00287FDD">
      <w:pPr>
        <w:spacing w:after="120"/>
        <w:ind w:right="-15"/>
        <w:contextualSpacing/>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Local: </w:t>
      </w:r>
      <w:r w:rsidR="004927A5" w:rsidRPr="00F03FD7">
        <w:rPr>
          <w:rFonts w:ascii="Times New Roman" w:hAnsi="Times New Roman" w:cs="Times New Roman"/>
          <w:color w:val="000000"/>
          <w:sz w:val="22"/>
          <w:szCs w:val="22"/>
        </w:rPr>
        <w:t xml:space="preserve">Portal de Compras do Governo Federal – </w:t>
      </w:r>
      <w:hyperlink r:id="rId9" w:history="1">
        <w:r w:rsidR="00287FDD" w:rsidRPr="00F03FD7">
          <w:rPr>
            <w:rStyle w:val="Hyperlink"/>
            <w:rFonts w:ascii="Times New Roman" w:hAnsi="Times New Roman" w:cs="Times New Roman"/>
            <w:sz w:val="22"/>
            <w:szCs w:val="22"/>
          </w:rPr>
          <w:t>www.comprasgovernamentais.gov.br</w:t>
        </w:r>
      </w:hyperlink>
    </w:p>
    <w:p w14:paraId="5B21EFBD" w14:textId="2CFD3039" w:rsidR="00287FDD" w:rsidRPr="00F03FD7" w:rsidRDefault="00287FDD" w:rsidP="00287FDD">
      <w:pPr>
        <w:spacing w:after="120"/>
        <w:ind w:right="-15"/>
        <w:contextualSpacing/>
        <w:rPr>
          <w:rFonts w:ascii="Times New Roman" w:hAnsi="Times New Roman" w:cs="Times New Roman"/>
          <w:b/>
          <w:bCs/>
          <w:color w:val="000000"/>
          <w:sz w:val="22"/>
          <w:szCs w:val="22"/>
        </w:rPr>
      </w:pPr>
      <w:r w:rsidRPr="00F03FD7">
        <w:rPr>
          <w:rFonts w:ascii="Times New Roman" w:hAnsi="Times New Roman" w:cs="Times New Roman"/>
          <w:color w:val="000000"/>
          <w:sz w:val="22"/>
          <w:szCs w:val="22"/>
        </w:rPr>
        <w:t>Valor estimado para a contratação: R</w:t>
      </w:r>
      <w:r w:rsidRPr="00F03FD7">
        <w:rPr>
          <w:rFonts w:ascii="Times New Roman" w:hAnsi="Times New Roman" w:cs="Times New Roman"/>
          <w:color w:val="000000" w:themeColor="text1"/>
          <w:sz w:val="22"/>
          <w:szCs w:val="22"/>
        </w:rPr>
        <w:t xml:space="preserve">$ </w:t>
      </w:r>
      <w:r w:rsidR="006F2B0D" w:rsidRPr="00F03FD7">
        <w:rPr>
          <w:rFonts w:ascii="Times New Roman" w:hAnsi="Times New Roman" w:cs="Times New Roman"/>
          <w:color w:val="000000" w:themeColor="text1"/>
          <w:sz w:val="22"/>
          <w:szCs w:val="22"/>
        </w:rPr>
        <w:t>34.740,00</w:t>
      </w:r>
    </w:p>
    <w:p w14:paraId="24020257" w14:textId="77777777" w:rsidR="000F104D" w:rsidRPr="00F03FD7" w:rsidRDefault="004946B1" w:rsidP="00865063">
      <w:pPr>
        <w:pStyle w:val="Nivel1"/>
        <w:rPr>
          <w:rFonts w:ascii="Times New Roman" w:hAnsi="Times New Roman"/>
          <w:sz w:val="22"/>
          <w:szCs w:val="22"/>
        </w:rPr>
      </w:pPr>
      <w:r w:rsidRPr="00F03FD7">
        <w:rPr>
          <w:rFonts w:ascii="Times New Roman" w:hAnsi="Times New Roman"/>
          <w:sz w:val="22"/>
          <w:szCs w:val="22"/>
        </w:rPr>
        <w:t>D</w:t>
      </w:r>
      <w:r w:rsidR="000F104D" w:rsidRPr="00F03FD7">
        <w:rPr>
          <w:rFonts w:ascii="Times New Roman" w:hAnsi="Times New Roman"/>
          <w:sz w:val="22"/>
          <w:szCs w:val="22"/>
        </w:rPr>
        <w:t>O OBJETO</w:t>
      </w:r>
    </w:p>
    <w:p w14:paraId="7C207F9F" w14:textId="38CC2F11" w:rsidR="000F104D" w:rsidRPr="00F03FD7" w:rsidRDefault="000F104D" w:rsidP="00325DC5">
      <w:pPr>
        <w:pStyle w:val="Nivel1"/>
        <w:numPr>
          <w:ilvl w:val="1"/>
          <w:numId w:val="1"/>
        </w:numPr>
        <w:ind w:left="716"/>
        <w:rPr>
          <w:rFonts w:ascii="Times New Roman" w:hAnsi="Times New Roman"/>
          <w:b w:val="0"/>
          <w:sz w:val="22"/>
          <w:szCs w:val="22"/>
        </w:rPr>
      </w:pPr>
      <w:r w:rsidRPr="00F03FD7">
        <w:rPr>
          <w:rFonts w:ascii="Times New Roman" w:hAnsi="Times New Roman"/>
          <w:b w:val="0"/>
          <w:sz w:val="22"/>
          <w:szCs w:val="22"/>
        </w:rPr>
        <w:t>O objeto d</w:t>
      </w:r>
      <w:r w:rsidR="00C22BED" w:rsidRPr="00F03FD7">
        <w:rPr>
          <w:rFonts w:ascii="Times New Roman" w:hAnsi="Times New Roman"/>
          <w:b w:val="0"/>
          <w:sz w:val="22"/>
          <w:szCs w:val="22"/>
        </w:rPr>
        <w:t>a presente licitação é</w:t>
      </w:r>
      <w:r w:rsidRPr="00F03FD7">
        <w:rPr>
          <w:rFonts w:ascii="Times New Roman" w:hAnsi="Times New Roman"/>
          <w:b w:val="0"/>
          <w:sz w:val="22"/>
          <w:szCs w:val="22"/>
        </w:rPr>
        <w:t xml:space="preserve"> a </w:t>
      </w:r>
      <w:r w:rsidRPr="00F03FD7">
        <w:rPr>
          <w:rFonts w:ascii="Times New Roman" w:hAnsi="Times New Roman"/>
          <w:sz w:val="22"/>
          <w:szCs w:val="22"/>
        </w:rPr>
        <w:t xml:space="preserve">contratação de serviços de </w:t>
      </w:r>
      <w:r w:rsidR="00325DC5" w:rsidRPr="00F03FD7">
        <w:rPr>
          <w:rFonts w:ascii="Times New Roman" w:hAnsi="Times New Roman"/>
          <w:sz w:val="22"/>
          <w:szCs w:val="22"/>
        </w:rPr>
        <w:t xml:space="preserve">impressão e cópia para o IFCE </w:t>
      </w:r>
      <w:r w:rsidR="00325DC5" w:rsidRPr="00F03FD7">
        <w:rPr>
          <w:rFonts w:ascii="Times New Roman" w:hAnsi="Times New Roman"/>
          <w:i/>
          <w:sz w:val="22"/>
          <w:szCs w:val="22"/>
        </w:rPr>
        <w:t>camp</w:t>
      </w:r>
      <w:r w:rsidR="00C22BED" w:rsidRPr="00F03FD7">
        <w:rPr>
          <w:rFonts w:ascii="Times New Roman" w:hAnsi="Times New Roman"/>
          <w:i/>
          <w:sz w:val="22"/>
          <w:szCs w:val="22"/>
        </w:rPr>
        <w:t>us Iguatu</w:t>
      </w:r>
      <w:r w:rsidRPr="00F03FD7">
        <w:rPr>
          <w:rFonts w:ascii="Times New Roman" w:hAnsi="Times New Roman"/>
          <w:b w:val="0"/>
          <w:sz w:val="22"/>
          <w:szCs w:val="22"/>
        </w:rPr>
        <w:t>, conforme condições, quantidades e exigências estabelecidas neste Edital e seus anexos.</w:t>
      </w:r>
    </w:p>
    <w:p w14:paraId="14E64AE8" w14:textId="11D21B28"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rPr>
        <w:t>DOS RECURSOS ORÇAMENTÁRIOS</w:t>
      </w:r>
    </w:p>
    <w:p w14:paraId="0923CF98" w14:textId="25C8F686" w:rsidR="00F03FD7" w:rsidRDefault="00F03FD7" w:rsidP="00F03FD7">
      <w:pPr>
        <w:spacing w:before="120" w:after="120" w:line="276" w:lineRule="auto"/>
        <w:ind w:left="567" w:hanging="283"/>
        <w:jc w:val="both"/>
        <w:rPr>
          <w:rFonts w:ascii="Times New Roman" w:hAnsi="Times New Roman" w:cs="Times New Roman"/>
          <w:sz w:val="22"/>
          <w:szCs w:val="22"/>
          <w:lang w:eastAsia="en-US"/>
        </w:rPr>
      </w:pPr>
      <w:r>
        <w:rPr>
          <w:rFonts w:ascii="Times New Roman" w:hAnsi="Times New Roman" w:cs="Times New Roman"/>
          <w:color w:val="000000"/>
          <w:sz w:val="22"/>
          <w:szCs w:val="22"/>
        </w:rPr>
        <w:t xml:space="preserve">2.1. </w:t>
      </w:r>
      <w:r w:rsidRPr="00F03FD7">
        <w:rPr>
          <w:rFonts w:ascii="Times New Roman" w:hAnsi="Times New Roman" w:cs="Times New Roman"/>
          <w:color w:val="000000"/>
          <w:sz w:val="22"/>
          <w:szCs w:val="22"/>
        </w:rPr>
        <w:t>As despesas decorrentes da presente aquisição, objeto da presente licitação, correrão à conta de recursos para atendimento do Pregão Eletrônico, oriundos do Tesouro Nacional ou de Arrecadação Própria, garantidos no “Programa de Desenvolvimentos da Educação Profissional e Tecnológica”, e nas “Descentralizações de Créditos Orçamentários”, recebidas mediante portarias Ministeriais ou Convênios firmados com esta Instituição, conforme disposto no Plano Plurianual – PPA 2015-2019, sendo classificadas nos elementos de despesa, 339040/16 – Outsourcing de Impressão.</w:t>
      </w:r>
    </w:p>
    <w:p w14:paraId="3DDFB437" w14:textId="77777777" w:rsidR="00F03FD7" w:rsidRDefault="00F03FD7" w:rsidP="00CF34BC">
      <w:pPr>
        <w:spacing w:before="120" w:after="120" w:line="276" w:lineRule="auto"/>
        <w:ind w:left="1134"/>
        <w:jc w:val="both"/>
        <w:rPr>
          <w:rFonts w:ascii="Times New Roman" w:hAnsi="Times New Roman" w:cs="Times New Roman"/>
          <w:sz w:val="22"/>
          <w:szCs w:val="22"/>
          <w:lang w:eastAsia="en-US"/>
        </w:rPr>
      </w:pPr>
    </w:p>
    <w:p w14:paraId="4A116C16" w14:textId="77777777" w:rsidR="00F03FD7" w:rsidRDefault="00F03FD7" w:rsidP="00CF34BC">
      <w:pPr>
        <w:spacing w:before="120" w:after="120" w:line="276" w:lineRule="auto"/>
        <w:ind w:left="1134"/>
        <w:jc w:val="both"/>
        <w:rPr>
          <w:rFonts w:ascii="Times New Roman" w:hAnsi="Times New Roman" w:cs="Times New Roman"/>
          <w:sz w:val="22"/>
          <w:szCs w:val="22"/>
          <w:lang w:eastAsia="en-US"/>
        </w:rPr>
      </w:pPr>
    </w:p>
    <w:p w14:paraId="196C541F" w14:textId="77777777" w:rsidR="00F03FD7" w:rsidRPr="00F03FD7" w:rsidRDefault="00F03FD7" w:rsidP="00CF34BC">
      <w:pPr>
        <w:spacing w:before="120" w:after="120" w:line="276" w:lineRule="auto"/>
        <w:ind w:left="1134"/>
        <w:jc w:val="both"/>
        <w:rPr>
          <w:rFonts w:ascii="Times New Roman" w:hAnsi="Times New Roman" w:cs="Times New Roman"/>
          <w:sz w:val="22"/>
          <w:szCs w:val="22"/>
          <w:lang w:eastAsia="en-US"/>
        </w:rPr>
      </w:pPr>
    </w:p>
    <w:p w14:paraId="3391D6AB" w14:textId="77777777"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rPr>
        <w:lastRenderedPageBreak/>
        <w:t>DO CREDENCIAMENTO</w:t>
      </w:r>
    </w:p>
    <w:p w14:paraId="7CE52A2B" w14:textId="77777777" w:rsidR="000F104D" w:rsidRPr="00F03FD7" w:rsidRDefault="000F104D" w:rsidP="00CF34BC">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F03FD7">
        <w:rPr>
          <w:rFonts w:ascii="Times New Roman" w:hAnsi="Times New Roman" w:cs="Times New Roman"/>
          <w:bCs/>
          <w:iCs/>
          <w:color w:val="000000"/>
          <w:sz w:val="22"/>
          <w:szCs w:val="22"/>
        </w:rPr>
        <w:t>O Credenciamento é o nível básico do registro cadastral no SICAF, que permite a participação dos interessados na modalidade licitatória Pregão, em sua forma eletrônica.</w:t>
      </w:r>
    </w:p>
    <w:p w14:paraId="6C0BFF4A" w14:textId="46D3332A" w:rsidR="000F104D" w:rsidRPr="00F03FD7" w:rsidRDefault="000F104D" w:rsidP="004927A5">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F03FD7">
        <w:rPr>
          <w:rFonts w:ascii="Times New Roman" w:hAnsi="Times New Roman" w:cs="Times New Roman"/>
          <w:bCs/>
          <w:iCs/>
          <w:color w:val="000000"/>
          <w:sz w:val="22"/>
          <w:szCs w:val="22"/>
        </w:rPr>
        <w:t>O cadastro no SICAF poderá ser iniciado no Portal</w:t>
      </w:r>
      <w:r w:rsidR="004927A5" w:rsidRPr="00F03FD7">
        <w:rPr>
          <w:rFonts w:ascii="Times New Roman" w:hAnsi="Times New Roman" w:cs="Times New Roman"/>
          <w:bCs/>
          <w:iCs/>
          <w:color w:val="000000"/>
          <w:sz w:val="22"/>
          <w:szCs w:val="22"/>
        </w:rPr>
        <w:t xml:space="preserve"> de Compras do Governo Federal</w:t>
      </w:r>
      <w:r w:rsidRPr="00F03FD7">
        <w:rPr>
          <w:rFonts w:ascii="Times New Roman" w:hAnsi="Times New Roman" w:cs="Times New Roman"/>
          <w:bCs/>
          <w:iCs/>
          <w:color w:val="000000"/>
          <w:sz w:val="22"/>
          <w:szCs w:val="22"/>
        </w:rPr>
        <w:t>, no sítio www.</w:t>
      </w:r>
      <w:r w:rsidR="004927A5" w:rsidRPr="00F03FD7">
        <w:rPr>
          <w:rFonts w:ascii="Times New Roman" w:hAnsi="Times New Roman" w:cs="Times New Roman"/>
          <w:bCs/>
          <w:iCs/>
          <w:color w:val="000000"/>
          <w:sz w:val="22"/>
          <w:szCs w:val="22"/>
        </w:rPr>
        <w:t>comprasgovernamentais</w:t>
      </w:r>
      <w:r w:rsidRPr="00F03FD7">
        <w:rPr>
          <w:rFonts w:ascii="Times New Roman" w:hAnsi="Times New Roman" w:cs="Times New Roman"/>
          <w:bCs/>
          <w:iCs/>
          <w:color w:val="000000"/>
          <w:sz w:val="22"/>
          <w:szCs w:val="22"/>
        </w:rPr>
        <w:t xml:space="preserve">.gov.br, com a solicitação de </w:t>
      </w:r>
      <w:proofErr w:type="spellStart"/>
      <w:r w:rsidRPr="00F03FD7">
        <w:rPr>
          <w:rFonts w:ascii="Times New Roman" w:hAnsi="Times New Roman" w:cs="Times New Roman"/>
          <w:bCs/>
          <w:iCs/>
          <w:color w:val="000000"/>
          <w:sz w:val="22"/>
          <w:szCs w:val="22"/>
        </w:rPr>
        <w:t>login</w:t>
      </w:r>
      <w:proofErr w:type="spellEnd"/>
      <w:r w:rsidRPr="00F03FD7">
        <w:rPr>
          <w:rFonts w:ascii="Times New Roman" w:hAnsi="Times New Roman" w:cs="Times New Roman"/>
          <w:bCs/>
          <w:iCs/>
          <w:color w:val="000000"/>
          <w:sz w:val="22"/>
          <w:szCs w:val="22"/>
        </w:rPr>
        <w:t xml:space="preserve"> e senha pelo interessado.</w:t>
      </w:r>
    </w:p>
    <w:p w14:paraId="234D9DEA" w14:textId="77777777" w:rsidR="000F104D" w:rsidRPr="00F03FD7" w:rsidRDefault="000F104D" w:rsidP="00CF34BC">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14:paraId="73AFE05D" w14:textId="77777777" w:rsidR="000F104D" w:rsidRPr="00F03FD7" w:rsidRDefault="000F104D" w:rsidP="00CF34BC">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D3F3F21" w14:textId="77777777" w:rsidR="000F104D" w:rsidRPr="00F03FD7" w:rsidRDefault="000F104D" w:rsidP="00CF34BC">
      <w:pPr>
        <w:numPr>
          <w:ilvl w:val="1"/>
          <w:numId w:val="1"/>
        </w:numPr>
        <w:spacing w:before="120" w:after="120" w:line="276" w:lineRule="auto"/>
        <w:ind w:left="425" w:firstLine="0"/>
        <w:jc w:val="both"/>
        <w:rPr>
          <w:rFonts w:ascii="Times New Roman" w:hAnsi="Times New Roman" w:cs="Times New Roman"/>
          <w:bCs/>
          <w:color w:val="000000"/>
          <w:sz w:val="22"/>
          <w:szCs w:val="22"/>
        </w:rPr>
      </w:pPr>
      <w:r w:rsidRPr="00F03FD7">
        <w:rPr>
          <w:rFonts w:ascii="Times New Roman" w:hAnsi="Times New Roman" w:cs="Times New Roman"/>
          <w:color w:val="000000"/>
          <w:sz w:val="22"/>
          <w:szCs w:val="22"/>
          <w:lang w:eastAsia="en-US"/>
        </w:rPr>
        <w:t>A perda da senha ou a quebra de sigilo dever</w:t>
      </w:r>
      <w:r w:rsidR="009F63D7" w:rsidRPr="00F03FD7">
        <w:rPr>
          <w:rFonts w:ascii="Times New Roman" w:hAnsi="Times New Roman" w:cs="Times New Roman"/>
          <w:color w:val="000000"/>
          <w:sz w:val="22"/>
          <w:szCs w:val="22"/>
          <w:lang w:eastAsia="en-US"/>
        </w:rPr>
        <w:t>á</w:t>
      </w:r>
      <w:r w:rsidRPr="00F03FD7">
        <w:rPr>
          <w:rFonts w:ascii="Times New Roman" w:hAnsi="Times New Roman" w:cs="Times New Roman"/>
          <w:color w:val="000000"/>
          <w:sz w:val="22"/>
          <w:szCs w:val="22"/>
          <w:lang w:eastAsia="en-US"/>
        </w:rPr>
        <w:t xml:space="preserve"> ser comunicada imediatamente ao provedor do sistema para imediato bloqueio de acesso.</w:t>
      </w:r>
    </w:p>
    <w:p w14:paraId="3E65ABD5" w14:textId="77777777"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rPr>
        <w:t>DA PARTICIPAÇÃO NO PREGÃO.</w:t>
      </w:r>
    </w:p>
    <w:p w14:paraId="5D7DD1DC" w14:textId="77777777" w:rsidR="00D94D56" w:rsidRPr="00F03FD7" w:rsidRDefault="00D94D56" w:rsidP="00CF34BC">
      <w:pPr>
        <w:numPr>
          <w:ilvl w:val="1"/>
          <w:numId w:val="1"/>
        </w:numPr>
        <w:spacing w:before="120" w:after="120" w:line="276" w:lineRule="auto"/>
        <w:ind w:left="425" w:firstLine="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A participação neste Pregão é exclusiva a microempresas, empresas de pequeno porte e sociedades cooperativas, cujo ramo de atividade seja compatível com o objeto desta licitação, e que estejam com Credenciamento regular no</w:t>
      </w:r>
      <w:r w:rsidRPr="00F03FD7">
        <w:rPr>
          <w:rFonts w:ascii="Times New Roman" w:hAnsi="Times New Roman" w:cs="Times New Roman"/>
          <w:color w:val="000000"/>
          <w:sz w:val="22"/>
          <w:szCs w:val="22"/>
        </w:rPr>
        <w:t xml:space="preserve"> Sistema de Cadastramento Unificado de Fornecedores – SICAF, conforme disposto no §3º do artigo 8º da Instrução Normativa SLTI/MPOG nº 2, de 2010. </w:t>
      </w:r>
    </w:p>
    <w:p w14:paraId="3EE8C9B3" w14:textId="77777777" w:rsidR="00D94D56" w:rsidRPr="00F03FD7" w:rsidRDefault="00D94D56" w:rsidP="00CF34BC">
      <w:pPr>
        <w:numPr>
          <w:ilvl w:val="1"/>
          <w:numId w:val="1"/>
        </w:numPr>
        <w:spacing w:before="120" w:after="120" w:line="276" w:lineRule="auto"/>
        <w:ind w:left="425" w:firstLine="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Não poderão participar desta licitação</w:t>
      </w:r>
      <w:r w:rsidR="004946B1" w:rsidRPr="00F03FD7">
        <w:rPr>
          <w:rFonts w:ascii="Times New Roman" w:hAnsi="Times New Roman" w:cs="Times New Roman"/>
          <w:bCs/>
          <w:color w:val="000000"/>
          <w:sz w:val="22"/>
          <w:szCs w:val="22"/>
        </w:rPr>
        <w:t xml:space="preserve"> os interessados indicado</w:t>
      </w:r>
      <w:r w:rsidRPr="00F03FD7">
        <w:rPr>
          <w:rFonts w:ascii="Times New Roman" w:hAnsi="Times New Roman" w:cs="Times New Roman"/>
          <w:bCs/>
          <w:color w:val="000000"/>
          <w:sz w:val="22"/>
          <w:szCs w:val="22"/>
        </w:rPr>
        <w:t>s no item acima:</w:t>
      </w:r>
    </w:p>
    <w:p w14:paraId="038EBDA2" w14:textId="77777777" w:rsidR="00D94D56" w:rsidRPr="00F03FD7" w:rsidRDefault="00D94D56" w:rsidP="00CF34B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color w:val="000000"/>
          <w:sz w:val="22"/>
          <w:szCs w:val="22"/>
        </w:rPr>
      </w:pPr>
      <w:proofErr w:type="gramStart"/>
      <w:r w:rsidRPr="00F03FD7">
        <w:rPr>
          <w:rFonts w:ascii="Times New Roman" w:hAnsi="Times New Roman" w:cs="Times New Roman"/>
          <w:bCs/>
          <w:color w:val="000000"/>
          <w:sz w:val="22"/>
          <w:szCs w:val="22"/>
        </w:rPr>
        <w:t>proibidas</w:t>
      </w:r>
      <w:proofErr w:type="gramEnd"/>
      <w:r w:rsidRPr="00F03FD7">
        <w:rPr>
          <w:rFonts w:ascii="Times New Roman" w:hAnsi="Times New Roman" w:cs="Times New Roman"/>
          <w:bCs/>
          <w:color w:val="000000"/>
          <w:sz w:val="22"/>
          <w:szCs w:val="22"/>
        </w:rPr>
        <w:t xml:space="preserve"> de participar de licitações e celebrar contratos administrativos, na forma da legislação vigente;</w:t>
      </w:r>
    </w:p>
    <w:p w14:paraId="160DAF05" w14:textId="77777777" w:rsidR="00D94D56" w:rsidRPr="00F03FD7" w:rsidRDefault="00D94D56" w:rsidP="00CF34BC">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2"/>
          <w:szCs w:val="22"/>
        </w:rPr>
      </w:pPr>
      <w:proofErr w:type="gramStart"/>
      <w:r w:rsidRPr="00F03FD7">
        <w:rPr>
          <w:rFonts w:ascii="Times New Roman" w:hAnsi="Times New Roman" w:cs="Times New Roman"/>
          <w:color w:val="000000"/>
          <w:sz w:val="22"/>
          <w:szCs w:val="22"/>
        </w:rPr>
        <w:t>que</w:t>
      </w:r>
      <w:proofErr w:type="gramEnd"/>
      <w:r w:rsidRPr="00F03FD7">
        <w:rPr>
          <w:rFonts w:ascii="Times New Roman" w:hAnsi="Times New Roman" w:cs="Times New Roman"/>
          <w:color w:val="000000"/>
          <w:sz w:val="22"/>
          <w:szCs w:val="22"/>
        </w:rPr>
        <w:t xml:space="preserve"> estejam sob falência, em recuperação judicial ou extrajudicial, concurso de credores, concordata ou insolvência, em processo de dissolução ou liquidação;</w:t>
      </w:r>
    </w:p>
    <w:p w14:paraId="1CB0AFD7" w14:textId="40B7E39C" w:rsidR="004946B1" w:rsidRPr="00F03FD7" w:rsidRDefault="00D94D56" w:rsidP="004946B1">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2"/>
          <w:szCs w:val="22"/>
        </w:rPr>
      </w:pPr>
      <w:proofErr w:type="gramStart"/>
      <w:r w:rsidRPr="00F03FD7">
        <w:rPr>
          <w:rFonts w:ascii="Times New Roman" w:hAnsi="Times New Roman" w:cs="Times New Roman"/>
          <w:sz w:val="22"/>
          <w:szCs w:val="22"/>
        </w:rPr>
        <w:t>que</w:t>
      </w:r>
      <w:proofErr w:type="gramEnd"/>
      <w:r w:rsidRPr="00F03FD7">
        <w:rPr>
          <w:rFonts w:ascii="Times New Roman" w:hAnsi="Times New Roman" w:cs="Times New Roman"/>
          <w:sz w:val="22"/>
          <w:szCs w:val="22"/>
        </w:rPr>
        <w:t xml:space="preserve"> estejam reunidas em consórcio</w:t>
      </w:r>
      <w:r w:rsidR="004946B1" w:rsidRPr="00F03FD7">
        <w:rPr>
          <w:rFonts w:ascii="Times New Roman" w:hAnsi="Times New Roman" w:cs="Times New Roman"/>
          <w:sz w:val="22"/>
          <w:szCs w:val="22"/>
        </w:rPr>
        <w:t>;</w:t>
      </w:r>
    </w:p>
    <w:p w14:paraId="41569F40" w14:textId="77777777" w:rsidR="00D94D56" w:rsidRPr="00F03FD7" w:rsidRDefault="00D94D56" w:rsidP="00CF34BC">
      <w:pPr>
        <w:numPr>
          <w:ilvl w:val="1"/>
          <w:numId w:val="1"/>
        </w:numPr>
        <w:spacing w:before="120" w:after="120" w:line="276" w:lineRule="auto"/>
        <w:ind w:left="425" w:firstLine="0"/>
        <w:jc w:val="both"/>
        <w:rPr>
          <w:rFonts w:ascii="Times New Roman" w:eastAsia="Zurich BT" w:hAnsi="Times New Roman" w:cs="Times New Roman"/>
          <w:bCs/>
          <w:color w:val="000000"/>
          <w:sz w:val="22"/>
          <w:szCs w:val="22"/>
        </w:rPr>
      </w:pPr>
      <w:r w:rsidRPr="00F03FD7">
        <w:rPr>
          <w:rFonts w:ascii="Times New Roman" w:hAnsi="Times New Roman" w:cs="Times New Roman"/>
          <w:color w:val="000000"/>
          <w:sz w:val="22"/>
          <w:szCs w:val="22"/>
        </w:rPr>
        <w:t>Também é vedada a participação de:</w:t>
      </w:r>
    </w:p>
    <w:p w14:paraId="3328336A" w14:textId="77777777" w:rsidR="00D94D56" w:rsidRPr="00F03FD7" w:rsidRDefault="00D94D56" w:rsidP="00CF34BC">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2"/>
          <w:szCs w:val="22"/>
        </w:rPr>
      </w:pPr>
      <w:proofErr w:type="gramStart"/>
      <w:r w:rsidRPr="00F03FD7">
        <w:rPr>
          <w:rFonts w:ascii="Times New Roman" w:hAnsi="Times New Roman" w:cs="Times New Roman"/>
          <w:bCs/>
          <w:color w:val="000000"/>
          <w:sz w:val="22"/>
          <w:szCs w:val="22"/>
        </w:rPr>
        <w:t>entidades</w:t>
      </w:r>
      <w:proofErr w:type="gramEnd"/>
      <w:r w:rsidRPr="00F03FD7">
        <w:rPr>
          <w:rFonts w:ascii="Times New Roman" w:hAnsi="Times New Roman" w:cs="Times New Roman"/>
          <w:bCs/>
          <w:color w:val="000000"/>
          <w:sz w:val="22"/>
          <w:szCs w:val="22"/>
        </w:rPr>
        <w:t xml:space="preserve"> empresariais estrangeiras;</w:t>
      </w:r>
    </w:p>
    <w:p w14:paraId="28494931" w14:textId="77777777" w:rsidR="00D94D56" w:rsidRPr="00F03FD7" w:rsidRDefault="00D94D56" w:rsidP="00CF34B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F03FD7">
        <w:rPr>
          <w:rFonts w:ascii="Times New Roman" w:eastAsia="Arial Unicode MS" w:hAnsi="Times New Roman" w:cs="Times New Roman"/>
          <w:color w:val="000000"/>
          <w:sz w:val="22"/>
          <w:szCs w:val="22"/>
        </w:rPr>
        <w:t>quaisquer</w:t>
      </w:r>
      <w:proofErr w:type="gramEnd"/>
      <w:r w:rsidRPr="00F03FD7">
        <w:rPr>
          <w:rFonts w:ascii="Times New Roman" w:eastAsia="Arial Unicode MS" w:hAnsi="Times New Roman" w:cs="Times New Roman"/>
          <w:color w:val="000000"/>
          <w:sz w:val="22"/>
          <w:szCs w:val="22"/>
        </w:rPr>
        <w:t xml:space="preserve"> interessados que se enquadrem nas vedações previstas no artigo 9º da Lei nº 8.666, de 1993.</w:t>
      </w:r>
    </w:p>
    <w:p w14:paraId="0B4277FD" w14:textId="77777777" w:rsidR="00D94D56" w:rsidRPr="00F03FD7" w:rsidRDefault="00D94D56" w:rsidP="005A324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Como condição para participação no Pregão, a entidade de menor porte deverá declarar:</w:t>
      </w:r>
    </w:p>
    <w:p w14:paraId="1001DAB6" w14:textId="77777777" w:rsidR="00D94D56" w:rsidRPr="00F03FD7" w:rsidRDefault="00D94D56" w:rsidP="005A324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F03FD7">
        <w:rPr>
          <w:rFonts w:ascii="Times New Roman" w:hAnsi="Times New Roman" w:cs="Times New Roman"/>
          <w:bCs/>
          <w:color w:val="000000"/>
          <w:sz w:val="22"/>
          <w:szCs w:val="22"/>
        </w:rPr>
        <w:t>que</w:t>
      </w:r>
      <w:proofErr w:type="gramEnd"/>
      <w:r w:rsidRPr="00F03FD7">
        <w:rPr>
          <w:rFonts w:ascii="Times New Roman" w:hAnsi="Times New Roman" w:cs="Times New Roman"/>
          <w:bCs/>
          <w:color w:val="000000"/>
          <w:sz w:val="22"/>
          <w:szCs w:val="22"/>
        </w:rPr>
        <w:t xml:space="preserve"> cumpre os requisitos estabelecidos no artigo 3° </w:t>
      </w:r>
      <w:r w:rsidRPr="00F03FD7">
        <w:rPr>
          <w:rFonts w:ascii="Times New Roman" w:hAnsi="Times New Roman" w:cs="Times New Roman"/>
          <w:color w:val="000000"/>
          <w:sz w:val="22"/>
          <w:szCs w:val="22"/>
        </w:rPr>
        <w:t xml:space="preserve">da Lei Complementar nº 123, de 2006, estando apta a usufruir do tratamento favorecido estabelecido em seus </w:t>
      </w:r>
      <w:proofErr w:type="spellStart"/>
      <w:r w:rsidRPr="00F03FD7">
        <w:rPr>
          <w:rFonts w:ascii="Times New Roman" w:hAnsi="Times New Roman" w:cs="Times New Roman"/>
          <w:color w:val="000000"/>
          <w:sz w:val="22"/>
          <w:szCs w:val="22"/>
        </w:rPr>
        <w:t>arts</w:t>
      </w:r>
      <w:proofErr w:type="spellEnd"/>
      <w:r w:rsidRPr="00F03FD7">
        <w:rPr>
          <w:rFonts w:ascii="Times New Roman" w:hAnsi="Times New Roman" w:cs="Times New Roman"/>
          <w:color w:val="000000"/>
          <w:sz w:val="22"/>
          <w:szCs w:val="22"/>
        </w:rPr>
        <w:t>. 42 a 49.</w:t>
      </w:r>
    </w:p>
    <w:p w14:paraId="32303BA1" w14:textId="77777777" w:rsidR="00D94D56" w:rsidRPr="00F03FD7" w:rsidRDefault="00D94D56" w:rsidP="005A324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lastRenderedPageBreak/>
        <w:t>Deverá assinalar, ainda, “sim” ou “não” em campo próprio do sistema eletrônico, relativo às seguintes declarações:</w:t>
      </w:r>
    </w:p>
    <w:p w14:paraId="7F6C5C36" w14:textId="77777777" w:rsidR="00D94D56" w:rsidRPr="00F03FD7" w:rsidRDefault="00D94D56" w:rsidP="005A324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color w:val="000000"/>
          <w:sz w:val="22"/>
          <w:szCs w:val="22"/>
        </w:rPr>
      </w:pPr>
      <w:proofErr w:type="gramStart"/>
      <w:r w:rsidRPr="00F03FD7">
        <w:rPr>
          <w:rFonts w:ascii="Times New Roman" w:hAnsi="Times New Roman" w:cs="Times New Roman"/>
          <w:color w:val="000000"/>
          <w:sz w:val="22"/>
          <w:szCs w:val="22"/>
        </w:rPr>
        <w:t>que</w:t>
      </w:r>
      <w:proofErr w:type="gramEnd"/>
      <w:r w:rsidRPr="00F03FD7">
        <w:rPr>
          <w:rFonts w:ascii="Times New Roman" w:hAnsi="Times New Roman" w:cs="Times New Roman"/>
          <w:color w:val="000000"/>
          <w:sz w:val="22"/>
          <w:szCs w:val="22"/>
        </w:rPr>
        <w:t xml:space="preserve"> está ciente e concorda com as condições contidas no Edital e seus anexos, bem como de que cumpre plenamente os requisitos de habilitação definidos no Edital;</w:t>
      </w:r>
    </w:p>
    <w:p w14:paraId="7B1A83D1" w14:textId="77777777" w:rsidR="00D94D56" w:rsidRPr="00F03FD7" w:rsidRDefault="00D94D56" w:rsidP="005A3240">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color w:val="000000"/>
          <w:sz w:val="22"/>
          <w:szCs w:val="22"/>
        </w:rPr>
      </w:pPr>
      <w:proofErr w:type="gramStart"/>
      <w:r w:rsidRPr="00F03FD7">
        <w:rPr>
          <w:rFonts w:ascii="Times New Roman" w:hAnsi="Times New Roman" w:cs="Times New Roman"/>
          <w:color w:val="000000"/>
          <w:sz w:val="22"/>
          <w:szCs w:val="22"/>
        </w:rPr>
        <w:t>que</w:t>
      </w:r>
      <w:proofErr w:type="gramEnd"/>
      <w:r w:rsidRPr="00F03FD7">
        <w:rPr>
          <w:rFonts w:ascii="Times New Roman" w:hAnsi="Times New Roman" w:cs="Times New Roman"/>
          <w:color w:val="000000"/>
          <w:sz w:val="22"/>
          <w:szCs w:val="22"/>
        </w:rPr>
        <w:t xml:space="preserve"> inexistem fatos impeditivos para sua habilitação no certame, ciente da obrigatoriedade de declarar ocorrências posteriores; </w:t>
      </w:r>
    </w:p>
    <w:p w14:paraId="433FE109" w14:textId="77777777" w:rsidR="00D94D56" w:rsidRPr="00F03FD7" w:rsidRDefault="00D94D56" w:rsidP="005A3240">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2"/>
          <w:szCs w:val="22"/>
        </w:rPr>
      </w:pPr>
      <w:proofErr w:type="gramStart"/>
      <w:r w:rsidRPr="00F03FD7">
        <w:rPr>
          <w:rFonts w:ascii="Times New Roman" w:hAnsi="Times New Roman" w:cs="Times New Roman"/>
          <w:color w:val="000000"/>
          <w:sz w:val="22"/>
          <w:szCs w:val="22"/>
        </w:rPr>
        <w:t>que</w:t>
      </w:r>
      <w:proofErr w:type="gramEnd"/>
      <w:r w:rsidRPr="00F03FD7">
        <w:rPr>
          <w:rFonts w:ascii="Times New Roman" w:hAnsi="Times New Roman" w:cs="Times New Roman"/>
          <w:color w:val="000000"/>
          <w:sz w:val="22"/>
          <w:szCs w:val="22"/>
        </w:rPr>
        <w:t xml:space="preserve"> não emprega menor de 18 anos em trabalho noturno, perigoso ou insalubre e não emprega menor de 16 anos, salvo menor, a partir de 14 anos, na condição de aprendiz, nos termos do artigo 7°, XXXIII, da Constituição.</w:t>
      </w:r>
      <w:r w:rsidRPr="00F03FD7">
        <w:rPr>
          <w:rFonts w:ascii="Times New Roman" w:eastAsia="Zurich BT" w:hAnsi="Times New Roman" w:cs="Times New Roman"/>
          <w:color w:val="000000"/>
          <w:sz w:val="22"/>
          <w:szCs w:val="22"/>
        </w:rPr>
        <w:t xml:space="preserve"> </w:t>
      </w:r>
    </w:p>
    <w:p w14:paraId="04A8F6B5" w14:textId="77777777" w:rsidR="00D94D56" w:rsidRPr="00F03FD7" w:rsidRDefault="00D94D56" w:rsidP="005A324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F03FD7">
        <w:rPr>
          <w:rFonts w:ascii="Times New Roman" w:eastAsia="Zurich BT" w:hAnsi="Times New Roman" w:cs="Times New Roman"/>
          <w:color w:val="000000"/>
          <w:sz w:val="22"/>
          <w:szCs w:val="22"/>
        </w:rPr>
        <w:t>que</w:t>
      </w:r>
      <w:proofErr w:type="gramEnd"/>
      <w:r w:rsidRPr="00F03FD7">
        <w:rPr>
          <w:rFonts w:ascii="Times New Roman" w:eastAsia="Zurich BT" w:hAnsi="Times New Roman" w:cs="Times New Roman"/>
          <w:color w:val="000000"/>
          <w:sz w:val="22"/>
          <w:szCs w:val="22"/>
        </w:rPr>
        <w:t xml:space="preserve"> a proposta foi elaborada de forma independente, nos termos d</w:t>
      </w:r>
      <w:r w:rsidRPr="00F03FD7">
        <w:rPr>
          <w:rFonts w:ascii="Times New Roman" w:hAnsi="Times New Roman" w:cs="Times New Roman"/>
          <w:color w:val="000000"/>
          <w:sz w:val="22"/>
          <w:szCs w:val="22"/>
        </w:rPr>
        <w:t>a Instrução Normativa SLTI/MPOG nº 2, de 16 de setembro de 2009.</w:t>
      </w:r>
    </w:p>
    <w:p w14:paraId="610D2876" w14:textId="77777777"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rPr>
        <w:t>DO ENVIO DA PROPOSTA</w:t>
      </w:r>
    </w:p>
    <w:p w14:paraId="50D6253C" w14:textId="77777777" w:rsidR="003A032D" w:rsidRPr="00F03FD7" w:rsidRDefault="000F104D" w:rsidP="00D6377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O licitante deverá encaminhar a proposta por meio do sistema eletrônico até a data e horário marcados para abertura da sessão, quando</w:t>
      </w:r>
      <w:r w:rsidR="00E93527" w:rsidRPr="00F03FD7">
        <w:rPr>
          <w:rFonts w:ascii="Times New Roman" w:hAnsi="Times New Roman" w:cs="Times New Roman"/>
          <w:color w:val="000000"/>
          <w:sz w:val="22"/>
          <w:szCs w:val="22"/>
        </w:rPr>
        <w:t>,</w:t>
      </w:r>
      <w:r w:rsidRPr="00F03FD7">
        <w:rPr>
          <w:rFonts w:ascii="Times New Roman" w:hAnsi="Times New Roman" w:cs="Times New Roman"/>
          <w:color w:val="000000"/>
          <w:sz w:val="22"/>
          <w:szCs w:val="22"/>
        </w:rPr>
        <w:t xml:space="preserve"> então, encerrar-se-á automaticamente a fase de recebimento de propostas.</w:t>
      </w:r>
    </w:p>
    <w:p w14:paraId="425F5DFE" w14:textId="77777777" w:rsidR="003A032D" w:rsidRPr="00F03FD7" w:rsidRDefault="003A032D" w:rsidP="00D6377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Todas as referências de tempo no Edital, no aviso e durante a sessão pública observarão o horário de Brasília – DF.</w:t>
      </w:r>
    </w:p>
    <w:p w14:paraId="5FA5A207" w14:textId="77777777" w:rsidR="000F104D" w:rsidRPr="00F03FD7" w:rsidRDefault="000F104D" w:rsidP="00D6377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O licitante será responsável por todas as transações que forem efetuadas em seu nome no sistema eletrônico, assumindo como firmes e verdadeiras suas propostas e lances. </w:t>
      </w:r>
    </w:p>
    <w:p w14:paraId="7045CEB1" w14:textId="77777777" w:rsidR="000F104D" w:rsidRPr="00F03FD7" w:rsidRDefault="000F104D" w:rsidP="00D6377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1174893" w14:textId="77777777" w:rsidR="000F104D" w:rsidRPr="00F03FD7" w:rsidRDefault="000F104D" w:rsidP="00D6377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sz w:val="22"/>
          <w:szCs w:val="22"/>
        </w:rPr>
        <w:t xml:space="preserve">Até a abertura da sessão, os licitantes poderão retirar ou substituir as propostas apresentadas.  </w:t>
      </w:r>
    </w:p>
    <w:p w14:paraId="3547F503" w14:textId="77777777" w:rsidR="000F104D" w:rsidRPr="00F03FD7" w:rsidRDefault="000F104D" w:rsidP="00D6377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sz w:val="22"/>
          <w:szCs w:val="22"/>
        </w:rPr>
        <w:t>O licitante deverá enviar sua proposta mediante o preenchimento, no sistema eletrônico, dos seguintes campos:</w:t>
      </w:r>
    </w:p>
    <w:p w14:paraId="248F441E" w14:textId="347BA174" w:rsidR="000F104D" w:rsidRPr="00F03FD7" w:rsidRDefault="00325DC5" w:rsidP="00D6377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F03FD7">
        <w:rPr>
          <w:rFonts w:ascii="Times New Roman" w:hAnsi="Times New Roman" w:cs="Times New Roman"/>
          <w:sz w:val="22"/>
          <w:szCs w:val="22"/>
        </w:rPr>
        <w:t>V</w:t>
      </w:r>
      <w:r w:rsidR="000F104D" w:rsidRPr="00F03FD7">
        <w:rPr>
          <w:rFonts w:ascii="Times New Roman" w:hAnsi="Times New Roman" w:cs="Times New Roman"/>
          <w:sz w:val="22"/>
          <w:szCs w:val="22"/>
        </w:rPr>
        <w:t xml:space="preserve">alor </w:t>
      </w:r>
      <w:r w:rsidRPr="00F03FD7">
        <w:rPr>
          <w:rFonts w:ascii="Times New Roman" w:hAnsi="Times New Roman" w:cs="Times New Roman"/>
          <w:sz w:val="22"/>
          <w:szCs w:val="22"/>
        </w:rPr>
        <w:t xml:space="preserve">unitário e total </w:t>
      </w:r>
      <w:r w:rsidR="000F104D" w:rsidRPr="00F03FD7">
        <w:rPr>
          <w:rFonts w:ascii="Times New Roman" w:hAnsi="Times New Roman" w:cs="Times New Roman"/>
          <w:bCs/>
          <w:iCs/>
          <w:sz w:val="22"/>
          <w:szCs w:val="22"/>
        </w:rPr>
        <w:t xml:space="preserve">do item; </w:t>
      </w:r>
    </w:p>
    <w:p w14:paraId="2734E614" w14:textId="1FA05DF2" w:rsidR="000F104D" w:rsidRPr="00F03FD7" w:rsidRDefault="000F104D" w:rsidP="00D6377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bCs/>
          <w:iCs/>
          <w:color w:val="000000"/>
          <w:sz w:val="22"/>
          <w:szCs w:val="22"/>
        </w:rPr>
        <w:t xml:space="preserve"> </w:t>
      </w:r>
      <w:r w:rsidR="00AC4917" w:rsidRPr="00F03FD7">
        <w:rPr>
          <w:rFonts w:ascii="Times New Roman" w:hAnsi="Times New Roman" w:cs="Times New Roman"/>
          <w:bCs/>
          <w:iCs/>
          <w:color w:val="000000"/>
          <w:sz w:val="22"/>
          <w:szCs w:val="22"/>
        </w:rPr>
        <w:t>Descrição detalhada do objeto</w:t>
      </w:r>
      <w:r w:rsidR="00AC4917" w:rsidRPr="00F03FD7">
        <w:rPr>
          <w:rFonts w:ascii="Times New Roman" w:hAnsi="Times New Roman" w:cs="Times New Roman"/>
          <w:b/>
          <w:sz w:val="22"/>
          <w:szCs w:val="22"/>
        </w:rPr>
        <w:t>.</w:t>
      </w:r>
    </w:p>
    <w:p w14:paraId="26AE01A6"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iCs/>
          <w:sz w:val="22"/>
          <w:szCs w:val="22"/>
        </w:rPr>
      </w:pPr>
      <w:r w:rsidRPr="00F03FD7">
        <w:rPr>
          <w:rFonts w:ascii="Times New Roman" w:hAnsi="Times New Roman" w:cs="Times New Roman"/>
          <w:sz w:val="22"/>
          <w:szCs w:val="22"/>
        </w:rPr>
        <w:t xml:space="preserve">Todas as especificações do objeto contidas na proposta vinculam a Contratada. </w:t>
      </w:r>
    </w:p>
    <w:p w14:paraId="7C820861" w14:textId="77777777" w:rsidR="000F104D" w:rsidRPr="00F03FD7" w:rsidRDefault="007E1966"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Nos valores propostos estarão inclusos todos os custos operacionais, encargos previdenciários, trabalhistas, tributários, comerciais e quaisquer outros que incidam direta ou indiretamente na prestação dos serviços.</w:t>
      </w:r>
    </w:p>
    <w:p w14:paraId="4C649367" w14:textId="77777777" w:rsidR="007E56EC" w:rsidRPr="00F03FD7" w:rsidRDefault="007E56EC" w:rsidP="007E56EC">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lastRenderedPageBreak/>
        <w:t>Em se tratando de Microempreendedor Individual – MEI, o licitante deverá incluir, no campo das condições da proposta do sistema eletrônico, o valor correspondente à contribuição prevista no art. 18-B da Lei Complementar n. 123, de 2006.</w:t>
      </w:r>
    </w:p>
    <w:p w14:paraId="178B61E5" w14:textId="60165893"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O prazo de validade da proposta não será inferior a </w:t>
      </w:r>
      <w:r w:rsidR="00F03FD7">
        <w:rPr>
          <w:rFonts w:ascii="Times New Roman" w:hAnsi="Times New Roman" w:cs="Times New Roman"/>
          <w:sz w:val="22"/>
          <w:szCs w:val="22"/>
        </w:rPr>
        <w:t>12</w:t>
      </w:r>
      <w:r w:rsidR="00E24A3A" w:rsidRPr="00F03FD7">
        <w:rPr>
          <w:rFonts w:ascii="Times New Roman" w:hAnsi="Times New Roman" w:cs="Times New Roman"/>
          <w:sz w:val="22"/>
          <w:szCs w:val="22"/>
        </w:rPr>
        <w:t xml:space="preserve"> </w:t>
      </w:r>
      <w:r w:rsidRPr="00F03FD7">
        <w:rPr>
          <w:rFonts w:ascii="Times New Roman" w:hAnsi="Times New Roman" w:cs="Times New Roman"/>
          <w:bCs/>
          <w:iCs/>
          <w:sz w:val="22"/>
          <w:szCs w:val="22"/>
        </w:rPr>
        <w:t>(</w:t>
      </w:r>
      <w:r w:rsidR="00F03FD7">
        <w:rPr>
          <w:rFonts w:ascii="Times New Roman" w:hAnsi="Times New Roman" w:cs="Times New Roman"/>
          <w:bCs/>
          <w:iCs/>
          <w:sz w:val="22"/>
          <w:szCs w:val="22"/>
        </w:rPr>
        <w:t>doze) meses</w:t>
      </w:r>
      <w:r w:rsidRPr="00F03FD7">
        <w:rPr>
          <w:rFonts w:ascii="Times New Roman" w:hAnsi="Times New Roman" w:cs="Times New Roman"/>
          <w:b/>
          <w:color w:val="000000"/>
          <w:sz w:val="22"/>
          <w:szCs w:val="22"/>
        </w:rPr>
        <w:t>,</w:t>
      </w:r>
      <w:r w:rsidRPr="00F03FD7">
        <w:rPr>
          <w:rFonts w:ascii="Times New Roman" w:hAnsi="Times New Roman" w:cs="Times New Roman"/>
          <w:color w:val="000000"/>
          <w:sz w:val="22"/>
          <w:szCs w:val="22"/>
        </w:rPr>
        <w:t xml:space="preserve"> a contar da data de sua apresentação. </w:t>
      </w:r>
    </w:p>
    <w:p w14:paraId="3A96AF7F" w14:textId="77777777"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rPr>
        <w:t>DAS PROPOSTAS E FORMULAÇÃO DE LANCES</w:t>
      </w:r>
    </w:p>
    <w:p w14:paraId="41D774AD"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lang w:eastAsia="en-US"/>
        </w:rPr>
        <w:t>A abertura da presente licitação dar-se-á em sessão pública, por meio de sistema eletrônico, na data, horário e local indicados neste Edital.</w:t>
      </w:r>
    </w:p>
    <w:p w14:paraId="07A293AD" w14:textId="5A0DA754" w:rsidR="001F1E52" w:rsidRPr="00F03FD7" w:rsidRDefault="000403E8" w:rsidP="00325DC5">
      <w:pPr>
        <w:numPr>
          <w:ilvl w:val="1"/>
          <w:numId w:val="1"/>
        </w:numPr>
        <w:spacing w:before="120" w:after="120" w:line="276" w:lineRule="auto"/>
        <w:ind w:left="425" w:firstLine="0"/>
        <w:jc w:val="both"/>
        <w:rPr>
          <w:rFonts w:ascii="Times New Roman" w:hAnsi="Times New Roman" w:cs="Times New Roman"/>
          <w:sz w:val="22"/>
          <w:szCs w:val="22"/>
        </w:rPr>
      </w:pPr>
      <w:r w:rsidRPr="00F03FD7">
        <w:rPr>
          <w:rFonts w:ascii="Times New Roman" w:hAnsi="Times New Roman" w:cs="Times New Roman"/>
          <w:color w:val="000000"/>
          <w:sz w:val="22"/>
          <w:szCs w:val="22"/>
        </w:rPr>
        <w:t>O</w:t>
      </w:r>
      <w:r w:rsidR="000F104D" w:rsidRPr="00F03FD7">
        <w:rPr>
          <w:rFonts w:ascii="Times New Roman" w:hAnsi="Times New Roman" w:cs="Times New Roman"/>
          <w:color w:val="000000"/>
          <w:sz w:val="22"/>
          <w:szCs w:val="22"/>
        </w:rPr>
        <w:t xml:space="preserve"> </w:t>
      </w:r>
      <w:r w:rsidRPr="00F03FD7">
        <w:rPr>
          <w:rFonts w:ascii="Times New Roman" w:hAnsi="Times New Roman" w:cs="Times New Roman"/>
          <w:color w:val="000000"/>
          <w:sz w:val="22"/>
          <w:szCs w:val="22"/>
        </w:rPr>
        <w:t>Pregoeiro</w:t>
      </w:r>
      <w:r w:rsidR="000F104D" w:rsidRPr="00F03FD7">
        <w:rPr>
          <w:rFonts w:ascii="Times New Roman" w:hAnsi="Times New Roman" w:cs="Times New Roman"/>
          <w:color w:val="000000"/>
          <w:sz w:val="22"/>
          <w:szCs w:val="22"/>
        </w:rPr>
        <w:t xml:space="preserve"> verificará as propostas apresentadas, desclassificando desde logo aquelas que não estejam em conformidade com os requisitos estabelecidos neste Edital, contenham vícios insanáveis ou não apresentem as </w:t>
      </w:r>
      <w:r w:rsidR="000F104D" w:rsidRPr="00F03FD7">
        <w:rPr>
          <w:rFonts w:ascii="Times New Roman" w:hAnsi="Times New Roman" w:cs="Times New Roman"/>
          <w:sz w:val="22"/>
          <w:szCs w:val="22"/>
        </w:rPr>
        <w:t>especificações técnicas exigidas</w:t>
      </w:r>
      <w:r w:rsidR="001F1E52" w:rsidRPr="00F03FD7">
        <w:rPr>
          <w:rFonts w:ascii="Times New Roman" w:hAnsi="Times New Roman" w:cs="Times New Roman"/>
          <w:sz w:val="22"/>
          <w:szCs w:val="22"/>
        </w:rPr>
        <w:t xml:space="preserve"> </w:t>
      </w:r>
      <w:r w:rsidR="000F104D" w:rsidRPr="00F03FD7">
        <w:rPr>
          <w:rFonts w:ascii="Times New Roman" w:hAnsi="Times New Roman" w:cs="Times New Roman"/>
          <w:sz w:val="22"/>
          <w:szCs w:val="22"/>
        </w:rPr>
        <w:t xml:space="preserve">no Termo de Referência. </w:t>
      </w:r>
    </w:p>
    <w:p w14:paraId="030812D4" w14:textId="77777777" w:rsidR="000F104D" w:rsidRPr="00F03FD7" w:rsidRDefault="000F104D" w:rsidP="00650850">
      <w:pPr>
        <w:numPr>
          <w:ilvl w:val="2"/>
          <w:numId w:val="1"/>
        </w:numPr>
        <w:tabs>
          <w:tab w:val="left" w:pos="1440"/>
        </w:tabs>
        <w:autoSpaceDE w:val="0"/>
        <w:snapToGrid w:val="0"/>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 desclassificação será sempre fundamentada e registrada no sistema, com acompanhamento em tempo real por todos os participantes.</w:t>
      </w:r>
    </w:p>
    <w:p w14:paraId="67C708F8" w14:textId="77777777" w:rsidR="000F104D" w:rsidRPr="00F03FD7" w:rsidRDefault="000F104D" w:rsidP="00650850">
      <w:pPr>
        <w:numPr>
          <w:ilvl w:val="2"/>
          <w:numId w:val="1"/>
        </w:numPr>
        <w:tabs>
          <w:tab w:val="left" w:pos="1440"/>
        </w:tabs>
        <w:autoSpaceDE w:val="0"/>
        <w:snapToGrid w:val="0"/>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 não desclassificação da proposta não impede o seu julgamento definitivo</w:t>
      </w:r>
      <w:r w:rsidR="00B825A6" w:rsidRPr="00F03FD7">
        <w:rPr>
          <w:rFonts w:ascii="Times New Roman" w:hAnsi="Times New Roman" w:cs="Times New Roman"/>
          <w:color w:val="000000"/>
          <w:sz w:val="22"/>
          <w:szCs w:val="22"/>
        </w:rPr>
        <w:t xml:space="preserve"> em sentido contrário</w:t>
      </w:r>
      <w:r w:rsidRPr="00F03FD7">
        <w:rPr>
          <w:rFonts w:ascii="Times New Roman" w:hAnsi="Times New Roman" w:cs="Times New Roman"/>
          <w:color w:val="000000"/>
          <w:sz w:val="22"/>
          <w:szCs w:val="22"/>
        </w:rPr>
        <w:t>, levado a efeito na fase de aceitação.</w:t>
      </w:r>
    </w:p>
    <w:p w14:paraId="59B01242"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O sistema ordenará automaticamente as propostas classificadas, sendo que somente estas participarão da fase de lances.</w:t>
      </w:r>
    </w:p>
    <w:p w14:paraId="52B96650"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O sistema disponibilizará campo próprio para troca de </w:t>
      </w:r>
      <w:proofErr w:type="spellStart"/>
      <w:r w:rsidRPr="00F03FD7">
        <w:rPr>
          <w:rFonts w:ascii="Times New Roman" w:hAnsi="Times New Roman" w:cs="Times New Roman"/>
          <w:color w:val="000000"/>
          <w:sz w:val="22"/>
          <w:szCs w:val="22"/>
        </w:rPr>
        <w:t>mensagem</w:t>
      </w:r>
      <w:proofErr w:type="spellEnd"/>
      <w:r w:rsidRPr="00F03FD7">
        <w:rPr>
          <w:rFonts w:ascii="Times New Roman" w:hAnsi="Times New Roman" w:cs="Times New Roman"/>
          <w:color w:val="000000"/>
          <w:sz w:val="22"/>
          <w:szCs w:val="22"/>
        </w:rPr>
        <w:t xml:space="preserve"> entre o </w:t>
      </w:r>
      <w:r w:rsidR="00E17E25" w:rsidRPr="00F03FD7">
        <w:rPr>
          <w:rFonts w:ascii="Times New Roman" w:hAnsi="Times New Roman" w:cs="Times New Roman"/>
          <w:color w:val="000000"/>
          <w:sz w:val="22"/>
          <w:szCs w:val="22"/>
        </w:rPr>
        <w:t>Pregoeiro</w:t>
      </w:r>
      <w:r w:rsidRPr="00F03FD7">
        <w:rPr>
          <w:rFonts w:ascii="Times New Roman" w:hAnsi="Times New Roman" w:cs="Times New Roman"/>
          <w:color w:val="000000"/>
          <w:sz w:val="22"/>
          <w:szCs w:val="22"/>
        </w:rPr>
        <w:t xml:space="preserve"> e os licitantes.</w:t>
      </w:r>
    </w:p>
    <w:p w14:paraId="2D96D9F7"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14:paraId="0F34967A" w14:textId="36BE80B1" w:rsidR="000F104D" w:rsidRPr="00F03FD7" w:rsidRDefault="000F104D"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F03FD7">
        <w:rPr>
          <w:rFonts w:ascii="Times New Roman" w:hAnsi="Times New Roman" w:cs="Times New Roman"/>
          <w:sz w:val="22"/>
          <w:szCs w:val="22"/>
        </w:rPr>
        <w:t>O lance deverá ser ofertado pelo valor</w:t>
      </w:r>
      <w:r w:rsidR="00E24A3A" w:rsidRPr="00F03FD7">
        <w:rPr>
          <w:rFonts w:ascii="Times New Roman" w:hAnsi="Times New Roman" w:cs="Times New Roman"/>
          <w:sz w:val="22"/>
          <w:szCs w:val="22"/>
        </w:rPr>
        <w:t xml:space="preserve"> TOTAL/ANUAL </w:t>
      </w:r>
      <w:r w:rsidR="00520955" w:rsidRPr="00F03FD7">
        <w:rPr>
          <w:rFonts w:ascii="Times New Roman" w:hAnsi="Times New Roman" w:cs="Times New Roman"/>
          <w:sz w:val="22"/>
          <w:szCs w:val="22"/>
        </w:rPr>
        <w:t>do item</w:t>
      </w:r>
      <w:r w:rsidR="00E24A3A" w:rsidRPr="00F03FD7">
        <w:rPr>
          <w:rFonts w:ascii="Times New Roman" w:hAnsi="Times New Roman" w:cs="Times New Roman"/>
          <w:sz w:val="22"/>
          <w:szCs w:val="22"/>
        </w:rPr>
        <w:t>.</w:t>
      </w:r>
      <w:r w:rsidR="00DC4AEA" w:rsidRPr="00F03FD7">
        <w:rPr>
          <w:rFonts w:ascii="Times New Roman" w:hAnsi="Times New Roman" w:cs="Times New Roman"/>
          <w:sz w:val="22"/>
          <w:szCs w:val="22"/>
        </w:rPr>
        <w:t xml:space="preserve"> </w:t>
      </w:r>
    </w:p>
    <w:p w14:paraId="6F7D6D35" w14:textId="77777777" w:rsidR="00EC7C21" w:rsidRPr="00F03FD7" w:rsidRDefault="00EC7C21" w:rsidP="00650850">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Os licitantes poderão oferecer lances sucessivos, observando o horário fixado para abertura da sessão e as regras estabelecidas no Edital.</w:t>
      </w:r>
    </w:p>
    <w:p w14:paraId="6445502F" w14:textId="3264E196" w:rsidR="00EC7C21" w:rsidRPr="00F03FD7" w:rsidRDefault="00AF212E" w:rsidP="00650850">
      <w:pPr>
        <w:pStyle w:val="PargrafodaLista"/>
        <w:numPr>
          <w:ilvl w:val="2"/>
          <w:numId w:val="1"/>
        </w:numPr>
        <w:spacing w:before="120" w:after="120" w:line="276" w:lineRule="auto"/>
        <w:ind w:left="1134" w:firstLine="0"/>
        <w:jc w:val="both"/>
        <w:rPr>
          <w:rFonts w:ascii="Times New Roman" w:hAnsi="Times New Roman" w:cs="Times New Roman"/>
          <w:sz w:val="22"/>
          <w:szCs w:val="22"/>
        </w:rPr>
      </w:pPr>
      <w:r>
        <w:rPr>
          <w:rFonts w:ascii="Times New Roman" w:hAnsi="Times New Roman" w:cs="Times New Roman"/>
          <w:sz w:val="22"/>
          <w:szCs w:val="22"/>
        </w:rPr>
        <w:t xml:space="preserve"> </w:t>
      </w:r>
    </w:p>
    <w:p w14:paraId="36090B3B" w14:textId="77777777" w:rsidR="00325DC5" w:rsidRPr="00F03FD7" w:rsidRDefault="00325DC5" w:rsidP="00325DC5">
      <w:pPr>
        <w:pStyle w:val="PargrafodaLista"/>
        <w:spacing w:before="120" w:after="120" w:line="276" w:lineRule="auto"/>
        <w:ind w:left="1134"/>
        <w:jc w:val="both"/>
        <w:rPr>
          <w:rFonts w:ascii="Times New Roman" w:hAnsi="Times New Roman" w:cs="Times New Roman"/>
          <w:i/>
          <w:color w:val="FF0000"/>
          <w:sz w:val="22"/>
          <w:szCs w:val="22"/>
        </w:rPr>
      </w:pPr>
    </w:p>
    <w:p w14:paraId="7D3615BC" w14:textId="77777777" w:rsidR="00EC7C21" w:rsidRPr="00F03FD7" w:rsidRDefault="00EC7C21" w:rsidP="00650850">
      <w:pPr>
        <w:pStyle w:val="PargrafodaLista"/>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O licitante somente poderá oferecer lance inferior ao último por ele ofertado e registrado pelo sistema. </w:t>
      </w:r>
    </w:p>
    <w:p w14:paraId="1EECCA48" w14:textId="77777777" w:rsidR="00EC7C21" w:rsidRPr="00F03FD7" w:rsidRDefault="00EC7C21" w:rsidP="00EC7C21">
      <w:pPr>
        <w:pStyle w:val="PargrafodaLista"/>
        <w:tabs>
          <w:tab w:val="left" w:pos="2535"/>
        </w:tabs>
        <w:rPr>
          <w:rFonts w:ascii="Times New Roman" w:hAnsi="Times New Roman" w:cs="Times New Roman"/>
          <w:color w:val="000000"/>
          <w:sz w:val="22"/>
          <w:szCs w:val="22"/>
        </w:rPr>
      </w:pPr>
      <w:r w:rsidRPr="00F03FD7">
        <w:rPr>
          <w:rFonts w:ascii="Times New Roman" w:hAnsi="Times New Roman" w:cs="Times New Roman"/>
          <w:color w:val="000000"/>
          <w:sz w:val="22"/>
          <w:szCs w:val="22"/>
        </w:rPr>
        <w:tab/>
      </w:r>
    </w:p>
    <w:p w14:paraId="7D18DEBB" w14:textId="77777777" w:rsidR="000F104D" w:rsidRPr="00F03FD7" w:rsidRDefault="00EC7C21" w:rsidP="00650850">
      <w:pPr>
        <w:numPr>
          <w:ilvl w:val="2"/>
          <w:numId w:val="1"/>
        </w:numPr>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O intervalo entre os lances enviados pelo mesmo licitante não poderá ser inferior a vinte (20) segundos e o intervalo entre lances não poderá ser inferior a três (3) segundos</w:t>
      </w:r>
      <w:r w:rsidR="000F104D" w:rsidRPr="00F03FD7">
        <w:rPr>
          <w:rFonts w:ascii="Times New Roman" w:hAnsi="Times New Roman" w:cs="Times New Roman"/>
          <w:color w:val="000000"/>
          <w:sz w:val="22"/>
          <w:szCs w:val="22"/>
        </w:rPr>
        <w:t xml:space="preserve">. </w:t>
      </w:r>
    </w:p>
    <w:p w14:paraId="3E259D13"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Não serão aceitos dois ou mais lances de mesmo valor, prevalecendo aquele que for recebido e registrado em primeiro lugar. </w:t>
      </w:r>
    </w:p>
    <w:p w14:paraId="4407C688"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lastRenderedPageBreak/>
        <w:t xml:space="preserve">Durante o transcurso da sessão pública, os licitantes serão informados, em tempo real, do valor do menor lance registrado, vedada a identificação do licitante. </w:t>
      </w:r>
    </w:p>
    <w:p w14:paraId="79582712"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No caso de desconexão com o </w:t>
      </w:r>
      <w:r w:rsidR="00E17E25" w:rsidRPr="00F03FD7">
        <w:rPr>
          <w:rFonts w:ascii="Times New Roman" w:hAnsi="Times New Roman" w:cs="Times New Roman"/>
          <w:color w:val="000000"/>
          <w:sz w:val="22"/>
          <w:szCs w:val="22"/>
        </w:rPr>
        <w:t>Pregoeiro</w:t>
      </w:r>
      <w:r w:rsidRPr="00F03FD7">
        <w:rPr>
          <w:rFonts w:ascii="Times New Roman" w:hAnsi="Times New Roman" w:cs="Times New Roman"/>
          <w:color w:val="000000"/>
          <w:sz w:val="22"/>
          <w:szCs w:val="22"/>
        </w:rPr>
        <w:t xml:space="preserve">, no decorrer da etapa competitiva do Pregão, o sistema eletrônico poderá permanecer acessível aos licitantes para a recepção dos lances. </w:t>
      </w:r>
    </w:p>
    <w:p w14:paraId="45DFCB4F"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Se a desconexão perdurar por tempo superior a 10 (dez) minutos, a sessão será suspensa e terá reinício somente após comunicação expressa do </w:t>
      </w:r>
      <w:r w:rsidR="00E17E25" w:rsidRPr="00F03FD7">
        <w:rPr>
          <w:rFonts w:ascii="Times New Roman" w:hAnsi="Times New Roman" w:cs="Times New Roman"/>
          <w:color w:val="000000"/>
          <w:sz w:val="22"/>
          <w:szCs w:val="22"/>
        </w:rPr>
        <w:t>Pregoeiro</w:t>
      </w:r>
      <w:r w:rsidRPr="00F03FD7">
        <w:rPr>
          <w:rFonts w:ascii="Times New Roman" w:hAnsi="Times New Roman" w:cs="Times New Roman"/>
          <w:color w:val="000000"/>
          <w:sz w:val="22"/>
          <w:szCs w:val="22"/>
        </w:rPr>
        <w:t xml:space="preserve"> aos participantes. </w:t>
      </w:r>
    </w:p>
    <w:p w14:paraId="35877396" w14:textId="77777777" w:rsidR="000F104D" w:rsidRPr="00F03FD7" w:rsidRDefault="000F104D" w:rsidP="00650850">
      <w:pPr>
        <w:numPr>
          <w:ilvl w:val="1"/>
          <w:numId w:val="1"/>
        </w:numPr>
        <w:spacing w:before="120" w:after="120" w:line="276" w:lineRule="auto"/>
        <w:ind w:left="425" w:firstLine="0"/>
        <w:jc w:val="both"/>
        <w:rPr>
          <w:rFonts w:ascii="Times New Roman" w:eastAsia="Zurich BT" w:hAnsi="Times New Roman" w:cs="Times New Roman"/>
          <w:bCs/>
          <w:sz w:val="22"/>
          <w:szCs w:val="22"/>
        </w:rPr>
      </w:pPr>
      <w:r w:rsidRPr="00F03FD7">
        <w:rPr>
          <w:rFonts w:ascii="Times New Roman" w:hAnsi="Times New Roman" w:cs="Times New Roman"/>
          <w:color w:val="000000"/>
          <w:sz w:val="22"/>
          <w:szCs w:val="22"/>
        </w:rPr>
        <w:t xml:space="preserve">A etapa de lances da sessão pública será encerrada por decisão do </w:t>
      </w:r>
      <w:r w:rsidR="00E17E25" w:rsidRPr="00F03FD7">
        <w:rPr>
          <w:rFonts w:ascii="Times New Roman" w:hAnsi="Times New Roman" w:cs="Times New Roman"/>
          <w:color w:val="000000"/>
          <w:sz w:val="22"/>
          <w:szCs w:val="22"/>
        </w:rPr>
        <w:t>Pregoeiro</w:t>
      </w:r>
      <w:r w:rsidRPr="00F03FD7">
        <w:rPr>
          <w:rFonts w:ascii="Times New Roman" w:hAnsi="Times New Roman" w:cs="Times New Roman"/>
          <w:color w:val="000000"/>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286A0BD3" w14:textId="77777777" w:rsidR="000F104D" w:rsidRPr="00F03FD7" w:rsidRDefault="000F104D" w:rsidP="00650850">
      <w:pPr>
        <w:numPr>
          <w:ilvl w:val="1"/>
          <w:numId w:val="1"/>
        </w:numPr>
        <w:spacing w:before="120" w:after="120" w:line="276" w:lineRule="auto"/>
        <w:ind w:left="425" w:firstLine="0"/>
        <w:jc w:val="both"/>
        <w:rPr>
          <w:rFonts w:ascii="Times New Roman" w:eastAsia="Zurich BT" w:hAnsi="Times New Roman" w:cs="Times New Roman"/>
          <w:bCs/>
          <w:sz w:val="22"/>
          <w:szCs w:val="22"/>
        </w:rPr>
      </w:pPr>
      <w:r w:rsidRPr="00F03FD7">
        <w:rPr>
          <w:rFonts w:ascii="Times New Roman" w:hAnsi="Times New Roman" w:cs="Times New Roman"/>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14:paraId="51BF9510" w14:textId="59D9156B" w:rsidR="000F104D" w:rsidRPr="00F03FD7" w:rsidRDefault="00353911"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Ao presente certame não se aplica o sorteio como critério de desempate. Lances equivalentes não serão considerados iguais, vez que a ordem de apresentação das propostas pelos licitantes é utilizada como um dos critérios de classificação.</w:t>
      </w:r>
    </w:p>
    <w:p w14:paraId="3DC66393" w14:textId="77777777"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lang w:eastAsia="en-US"/>
        </w:rPr>
        <w:t>DA ACEITABILIDADE DA PROPOSTA VENCEDORA.</w:t>
      </w:r>
    </w:p>
    <w:p w14:paraId="6CEA181D" w14:textId="77777777" w:rsidR="00124506" w:rsidRPr="00F03FD7" w:rsidRDefault="00124506" w:rsidP="00650850">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r w:rsidRPr="00F03FD7">
        <w:rPr>
          <w:rFonts w:ascii="Times New Roman" w:hAnsi="Times New Roman" w:cs="Times New Roman"/>
          <w:color w:val="000000"/>
          <w:sz w:val="22"/>
          <w:szCs w:val="22"/>
          <w:lang w:eastAsia="en-US"/>
        </w:rPr>
        <w:t>Encerrada a etapa de lances e depois da verificação de possível empate, o Pregoeiro examinará a proposta classificada</w:t>
      </w:r>
      <w:r w:rsidRPr="00F03FD7">
        <w:rPr>
          <w:rFonts w:ascii="Times New Roman" w:eastAsiaTheme="minorEastAsia" w:hAnsi="Times New Roman" w:cs="Times New Roman"/>
          <w:sz w:val="22"/>
          <w:szCs w:val="22"/>
          <w:lang w:eastAsia="en-US"/>
        </w:rPr>
        <w:t xml:space="preserve"> </w:t>
      </w:r>
      <w:r w:rsidRPr="00F03FD7">
        <w:rPr>
          <w:rFonts w:ascii="Times New Roman" w:hAnsi="Times New Roman" w:cs="Times New Roman"/>
          <w:color w:val="000000"/>
          <w:sz w:val="22"/>
          <w:szCs w:val="22"/>
          <w:lang w:eastAsia="en-US"/>
        </w:rPr>
        <w:t>em primeiro lugar quanto ao preço, a sua exequibilidade, bem como quanto ao cumprimento das especificações do objeto.</w:t>
      </w:r>
    </w:p>
    <w:p w14:paraId="6BAC0665" w14:textId="77777777" w:rsidR="00124506" w:rsidRPr="00F03FD7" w:rsidRDefault="00124506" w:rsidP="00650850">
      <w:pPr>
        <w:numPr>
          <w:ilvl w:val="1"/>
          <w:numId w:val="1"/>
        </w:numPr>
        <w:spacing w:before="120" w:after="120" w:line="276" w:lineRule="auto"/>
        <w:ind w:left="425" w:firstLine="0"/>
        <w:jc w:val="both"/>
        <w:rPr>
          <w:rFonts w:ascii="Times New Roman" w:hAnsi="Times New Roman" w:cs="Times New Roman"/>
          <w:bCs/>
          <w:sz w:val="22"/>
          <w:szCs w:val="22"/>
        </w:rPr>
      </w:pPr>
      <w:r w:rsidRPr="00F03FD7">
        <w:rPr>
          <w:rFonts w:ascii="Times New Roman" w:hAnsi="Times New Roman" w:cs="Times New Roman"/>
          <w:bCs/>
          <w:iCs/>
          <w:sz w:val="22"/>
          <w:szCs w:val="22"/>
        </w:rPr>
        <w:t xml:space="preserve">Será desclassificada a proposta ou o lance vencedor com valor superior ao preço máximo fixado, ou que apresentar preço manifestamente inexequível.  </w:t>
      </w:r>
    </w:p>
    <w:p w14:paraId="48355676" w14:textId="77777777" w:rsidR="00124506" w:rsidRPr="00F03FD7" w:rsidRDefault="00124506" w:rsidP="00650850">
      <w:pPr>
        <w:numPr>
          <w:ilvl w:val="1"/>
          <w:numId w:val="1"/>
        </w:numPr>
        <w:spacing w:before="120" w:after="120" w:line="276" w:lineRule="auto"/>
        <w:ind w:left="425" w:firstLine="0"/>
        <w:jc w:val="both"/>
        <w:rPr>
          <w:rFonts w:ascii="Times New Roman" w:hAnsi="Times New Roman" w:cs="Times New Roman"/>
          <w:sz w:val="22"/>
          <w:szCs w:val="22"/>
          <w:lang w:eastAsia="en-US"/>
        </w:rPr>
      </w:pPr>
      <w:r w:rsidRPr="00F03FD7">
        <w:rPr>
          <w:rFonts w:ascii="Times New Roman" w:hAnsi="Times New Roman" w:cs="Times New Roman"/>
          <w:sz w:val="22"/>
          <w:szCs w:val="22"/>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2C265044"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bCs/>
          <w:iCs/>
          <w:sz w:val="22"/>
          <w:szCs w:val="22"/>
        </w:rPr>
      </w:pPr>
      <w:r w:rsidRPr="00F03FD7">
        <w:rPr>
          <w:rFonts w:ascii="Times New Roman" w:hAnsi="Times New Roman" w:cs="Times New Roman"/>
          <w:bCs/>
          <w:iCs/>
          <w:color w:val="000000"/>
          <w:sz w:val="22"/>
          <w:szCs w:val="22"/>
        </w:rPr>
        <w:t>Se houver indícios de inexeq</w:t>
      </w:r>
      <w:r w:rsidR="00E17E25" w:rsidRPr="00F03FD7">
        <w:rPr>
          <w:rFonts w:ascii="Times New Roman" w:hAnsi="Times New Roman" w:cs="Times New Roman"/>
          <w:bCs/>
          <w:iCs/>
          <w:color w:val="000000"/>
          <w:sz w:val="22"/>
          <w:szCs w:val="22"/>
        </w:rPr>
        <w:t>u</w:t>
      </w:r>
      <w:r w:rsidRPr="00F03FD7">
        <w:rPr>
          <w:rFonts w:ascii="Times New Roman" w:hAnsi="Times New Roman" w:cs="Times New Roman"/>
          <w:bCs/>
          <w:iCs/>
          <w:color w:val="000000"/>
          <w:sz w:val="22"/>
          <w:szCs w:val="22"/>
        </w:rPr>
        <w:t xml:space="preserve">ibilidade da proposta de preço, ou em caso da necessidade de esclarecimentos complementares, poderão ser efetuadas diligências, na forma do § 3° do artigo 43 da Lei n° 8.666, de 1993, a exemplo das enumeradas no §3º, do art. 29, da </w:t>
      </w:r>
      <w:r w:rsidRPr="00F03FD7">
        <w:rPr>
          <w:rFonts w:ascii="Times New Roman" w:hAnsi="Times New Roman" w:cs="Times New Roman"/>
          <w:color w:val="000000"/>
          <w:sz w:val="22"/>
          <w:szCs w:val="22"/>
        </w:rPr>
        <w:t>IN SLTI/MPOG nº 2, de 2008</w:t>
      </w:r>
      <w:r w:rsidRPr="00F03FD7">
        <w:rPr>
          <w:rFonts w:ascii="Times New Roman" w:hAnsi="Times New Roman" w:cs="Times New Roman"/>
          <w:bCs/>
          <w:iCs/>
          <w:color w:val="000000"/>
          <w:sz w:val="22"/>
          <w:szCs w:val="22"/>
        </w:rPr>
        <w:t>.</w:t>
      </w:r>
    </w:p>
    <w:p w14:paraId="54E21213" w14:textId="77777777" w:rsidR="000F104D" w:rsidRPr="00F03FD7" w:rsidRDefault="007E1966" w:rsidP="00650850">
      <w:pPr>
        <w:numPr>
          <w:ilvl w:val="1"/>
          <w:numId w:val="1"/>
        </w:numPr>
        <w:spacing w:before="120" w:after="120" w:line="276" w:lineRule="auto"/>
        <w:ind w:left="425" w:firstLine="0"/>
        <w:jc w:val="both"/>
        <w:rPr>
          <w:rFonts w:ascii="Times New Roman" w:hAnsi="Times New Roman" w:cs="Times New Roman"/>
          <w:bCs/>
          <w:iCs/>
          <w:sz w:val="22"/>
          <w:szCs w:val="22"/>
        </w:rPr>
      </w:pPr>
      <w:r w:rsidRPr="00F03FD7">
        <w:rPr>
          <w:rFonts w:ascii="Times New Roman" w:hAnsi="Times New Roman" w:cs="Times New Roman"/>
          <w:bCs/>
          <w:iCs/>
          <w:color w:val="000000"/>
          <w:sz w:val="22"/>
          <w:szCs w:val="22"/>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7FDC46C7"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bCs/>
          <w:iCs/>
          <w:sz w:val="22"/>
          <w:szCs w:val="22"/>
        </w:rPr>
      </w:pPr>
      <w:r w:rsidRPr="00F03FD7">
        <w:rPr>
          <w:rFonts w:ascii="Times New Roman" w:hAnsi="Times New Roman" w:cs="Times New Roman"/>
          <w:bCs/>
          <w:iCs/>
          <w:color w:val="000000"/>
          <w:sz w:val="22"/>
          <w:szCs w:val="22"/>
        </w:rPr>
        <w:lastRenderedPageBreak/>
        <w:t>Qualquer interessado poderá requerer que se realizem diligências para aferir a exequibilidade e a legalidade das propostas, devendo apresentar as provas ou os indícios que fundamentam a suspeita.</w:t>
      </w:r>
    </w:p>
    <w:p w14:paraId="4094455E" w14:textId="11A868B3" w:rsidR="000F104D" w:rsidRPr="00F03FD7" w:rsidRDefault="002B01A9" w:rsidP="00650850">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F03FD7">
        <w:rPr>
          <w:rFonts w:ascii="Times New Roman" w:hAnsi="Times New Roman" w:cs="Times New Roman"/>
          <w:color w:val="000000"/>
          <w:sz w:val="22"/>
          <w:szCs w:val="22"/>
          <w:lang w:eastAsia="en-US"/>
        </w:rPr>
        <w:t xml:space="preserve">O Pregoeiro poderá convocar o licitante para enviar documento digital, por meio de funcionalidade disponível no sistema, estabelecendo no “chat” prazo mínimo de </w:t>
      </w:r>
      <w:r w:rsidR="007A462E" w:rsidRPr="00F03FD7">
        <w:rPr>
          <w:rFonts w:ascii="Times New Roman" w:hAnsi="Times New Roman" w:cs="Times New Roman"/>
          <w:sz w:val="22"/>
          <w:szCs w:val="22"/>
          <w:lang w:eastAsia="en-US"/>
        </w:rPr>
        <w:t>120</w:t>
      </w:r>
      <w:r w:rsidRPr="00F03FD7">
        <w:rPr>
          <w:rFonts w:ascii="Times New Roman" w:hAnsi="Times New Roman" w:cs="Times New Roman"/>
          <w:sz w:val="22"/>
          <w:szCs w:val="22"/>
          <w:lang w:eastAsia="en-US"/>
        </w:rPr>
        <w:t xml:space="preserve"> (</w:t>
      </w:r>
      <w:r w:rsidR="007A462E" w:rsidRPr="00F03FD7">
        <w:rPr>
          <w:rFonts w:ascii="Times New Roman" w:hAnsi="Times New Roman" w:cs="Times New Roman"/>
          <w:sz w:val="22"/>
          <w:szCs w:val="22"/>
          <w:lang w:eastAsia="en-US"/>
        </w:rPr>
        <w:t>cento e vinte</w:t>
      </w:r>
      <w:r w:rsidRPr="00F03FD7">
        <w:rPr>
          <w:rFonts w:ascii="Times New Roman" w:hAnsi="Times New Roman" w:cs="Times New Roman"/>
          <w:sz w:val="22"/>
          <w:szCs w:val="22"/>
          <w:lang w:eastAsia="en-US"/>
        </w:rPr>
        <w:t>)</w:t>
      </w:r>
      <w:r w:rsidR="007A462E" w:rsidRPr="00F03FD7">
        <w:rPr>
          <w:rFonts w:ascii="Times New Roman" w:hAnsi="Times New Roman" w:cs="Times New Roman"/>
          <w:sz w:val="22"/>
          <w:szCs w:val="22"/>
          <w:lang w:eastAsia="en-US"/>
        </w:rPr>
        <w:t xml:space="preserve"> minutos</w:t>
      </w:r>
      <w:r w:rsidRPr="00F03FD7">
        <w:rPr>
          <w:rFonts w:ascii="Times New Roman" w:hAnsi="Times New Roman" w:cs="Times New Roman"/>
          <w:sz w:val="22"/>
          <w:szCs w:val="22"/>
          <w:lang w:eastAsia="en-US"/>
        </w:rPr>
        <w:t>,</w:t>
      </w:r>
      <w:r w:rsidRPr="00F03FD7">
        <w:rPr>
          <w:rFonts w:ascii="Times New Roman" w:hAnsi="Times New Roman" w:cs="Times New Roman"/>
          <w:color w:val="000000"/>
          <w:sz w:val="22"/>
          <w:szCs w:val="22"/>
          <w:lang w:eastAsia="en-US"/>
        </w:rPr>
        <w:t xml:space="preserve"> sob pena de não aceitação da proposta.</w:t>
      </w:r>
    </w:p>
    <w:p w14:paraId="1335F168" w14:textId="77777777" w:rsidR="000F104D" w:rsidRPr="00F03FD7" w:rsidRDefault="000F104D"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r w:rsidRPr="00F03FD7">
        <w:rPr>
          <w:rFonts w:ascii="Times New Roman" w:hAnsi="Times New Roman" w:cs="Times New Roman"/>
          <w:color w:val="000000"/>
          <w:sz w:val="22"/>
          <w:szCs w:val="22"/>
          <w:lang w:eastAsia="en-US"/>
        </w:rPr>
        <w:t xml:space="preserve">O prazo estabelecido pelo </w:t>
      </w:r>
      <w:r w:rsidR="00E17E25" w:rsidRPr="00F03FD7">
        <w:rPr>
          <w:rFonts w:ascii="Times New Roman" w:hAnsi="Times New Roman" w:cs="Times New Roman"/>
          <w:color w:val="000000"/>
          <w:sz w:val="22"/>
          <w:szCs w:val="22"/>
          <w:lang w:eastAsia="en-US"/>
        </w:rPr>
        <w:t>Pregoeiro</w:t>
      </w:r>
      <w:r w:rsidRPr="00F03FD7">
        <w:rPr>
          <w:rFonts w:ascii="Times New Roman" w:hAnsi="Times New Roman" w:cs="Times New Roman"/>
          <w:color w:val="000000"/>
          <w:sz w:val="22"/>
          <w:szCs w:val="22"/>
          <w:lang w:eastAsia="en-US"/>
        </w:rPr>
        <w:t xml:space="preserve"> poderá ser prorrogado por solicitação escrita e justificada do licitante, formulada antes de findo o prazo estabelecido, e formalmente aceita pelo </w:t>
      </w:r>
      <w:r w:rsidR="00E17E25" w:rsidRPr="00F03FD7">
        <w:rPr>
          <w:rFonts w:ascii="Times New Roman" w:hAnsi="Times New Roman" w:cs="Times New Roman"/>
          <w:color w:val="000000"/>
          <w:sz w:val="22"/>
          <w:szCs w:val="22"/>
          <w:lang w:eastAsia="en-US"/>
        </w:rPr>
        <w:t>Pregoeiro</w:t>
      </w:r>
      <w:r w:rsidRPr="00F03FD7">
        <w:rPr>
          <w:rFonts w:ascii="Times New Roman" w:hAnsi="Times New Roman" w:cs="Times New Roman"/>
          <w:color w:val="000000"/>
          <w:sz w:val="22"/>
          <w:szCs w:val="22"/>
          <w:lang w:eastAsia="en-US"/>
        </w:rPr>
        <w:t xml:space="preserve">. </w:t>
      </w:r>
    </w:p>
    <w:p w14:paraId="177AD67C"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F03FD7">
        <w:rPr>
          <w:rFonts w:ascii="Times New Roman" w:hAnsi="Times New Roman" w:cs="Times New Roman"/>
          <w:bCs/>
          <w:iCs/>
          <w:color w:val="000000"/>
          <w:sz w:val="22"/>
          <w:szCs w:val="22"/>
        </w:rPr>
        <w:t xml:space="preserve">Se a proposta ou lance </w:t>
      </w:r>
      <w:r w:rsidR="00124506" w:rsidRPr="00F03FD7">
        <w:rPr>
          <w:rFonts w:ascii="Times New Roman" w:hAnsi="Times New Roman" w:cs="Times New Roman"/>
          <w:bCs/>
          <w:iCs/>
          <w:color w:val="000000"/>
          <w:sz w:val="22"/>
          <w:szCs w:val="22"/>
        </w:rPr>
        <w:t>vencedor for desclassificado</w:t>
      </w:r>
      <w:r w:rsidRPr="00F03FD7">
        <w:rPr>
          <w:rFonts w:ascii="Times New Roman" w:hAnsi="Times New Roman" w:cs="Times New Roman"/>
          <w:bCs/>
          <w:iCs/>
          <w:color w:val="000000"/>
          <w:sz w:val="22"/>
          <w:szCs w:val="22"/>
        </w:rPr>
        <w:t xml:space="preserve">, o </w:t>
      </w:r>
      <w:r w:rsidR="00E17E25" w:rsidRPr="00F03FD7">
        <w:rPr>
          <w:rFonts w:ascii="Times New Roman" w:hAnsi="Times New Roman" w:cs="Times New Roman"/>
          <w:bCs/>
          <w:iCs/>
          <w:color w:val="000000"/>
          <w:sz w:val="22"/>
          <w:szCs w:val="22"/>
        </w:rPr>
        <w:t>Pregoeiro</w:t>
      </w:r>
      <w:r w:rsidRPr="00F03FD7">
        <w:rPr>
          <w:rFonts w:ascii="Times New Roman" w:hAnsi="Times New Roman" w:cs="Times New Roman"/>
          <w:bCs/>
          <w:iCs/>
          <w:color w:val="000000"/>
          <w:sz w:val="22"/>
          <w:szCs w:val="22"/>
        </w:rPr>
        <w:t xml:space="preserve"> examinará a proposta ou lance subsequente, e, assim sucessivamente, na ordem de classificação.</w:t>
      </w:r>
    </w:p>
    <w:p w14:paraId="5E831342"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sz w:val="22"/>
          <w:szCs w:val="22"/>
        </w:rPr>
      </w:pPr>
      <w:r w:rsidRPr="00F03FD7">
        <w:rPr>
          <w:rFonts w:ascii="Times New Roman" w:hAnsi="Times New Roman" w:cs="Times New Roman"/>
          <w:color w:val="000000"/>
          <w:sz w:val="22"/>
          <w:szCs w:val="22"/>
          <w:lang w:eastAsia="en-US"/>
        </w:rPr>
        <w:t xml:space="preserve">Havendo necessidade, o </w:t>
      </w:r>
      <w:r w:rsidR="00E17E25" w:rsidRPr="00F03FD7">
        <w:rPr>
          <w:rFonts w:ascii="Times New Roman" w:hAnsi="Times New Roman" w:cs="Times New Roman"/>
          <w:color w:val="000000"/>
          <w:sz w:val="22"/>
          <w:szCs w:val="22"/>
          <w:lang w:eastAsia="en-US"/>
        </w:rPr>
        <w:t>Pregoeiro</w:t>
      </w:r>
      <w:r w:rsidRPr="00F03FD7">
        <w:rPr>
          <w:rFonts w:ascii="Times New Roman" w:hAnsi="Times New Roman" w:cs="Times New Roman"/>
          <w:color w:val="000000"/>
          <w:sz w:val="22"/>
          <w:szCs w:val="22"/>
          <w:lang w:eastAsia="en-US"/>
        </w:rPr>
        <w:t xml:space="preserve"> suspenderá a sessão, informando no “</w:t>
      </w:r>
      <w:r w:rsidRPr="00F03FD7">
        <w:rPr>
          <w:rFonts w:ascii="Times New Roman" w:hAnsi="Times New Roman" w:cs="Times New Roman"/>
          <w:i/>
          <w:color w:val="000000"/>
          <w:sz w:val="22"/>
          <w:szCs w:val="22"/>
          <w:lang w:eastAsia="en-US"/>
        </w:rPr>
        <w:t>chat</w:t>
      </w:r>
      <w:r w:rsidRPr="00F03FD7">
        <w:rPr>
          <w:rFonts w:ascii="Times New Roman" w:hAnsi="Times New Roman" w:cs="Times New Roman"/>
          <w:color w:val="000000"/>
          <w:sz w:val="22"/>
          <w:szCs w:val="22"/>
          <w:lang w:eastAsia="en-US"/>
        </w:rPr>
        <w:t>” a nova data e horário para a continuidade da mesma.</w:t>
      </w:r>
    </w:p>
    <w:p w14:paraId="6586BE5D"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sz w:val="22"/>
          <w:szCs w:val="22"/>
        </w:rPr>
      </w:pPr>
      <w:r w:rsidRPr="00F03FD7">
        <w:rPr>
          <w:rFonts w:ascii="Times New Roman" w:hAnsi="Times New Roman" w:cs="Times New Roman"/>
          <w:sz w:val="22"/>
          <w:szCs w:val="22"/>
        </w:rPr>
        <w:t xml:space="preserve">O </w:t>
      </w:r>
      <w:r w:rsidR="00E17E25" w:rsidRPr="00F03FD7">
        <w:rPr>
          <w:rFonts w:ascii="Times New Roman" w:hAnsi="Times New Roman" w:cs="Times New Roman"/>
          <w:sz w:val="22"/>
          <w:szCs w:val="22"/>
        </w:rPr>
        <w:t>Pregoeiro</w:t>
      </w:r>
      <w:r w:rsidRPr="00F03FD7">
        <w:rPr>
          <w:rFonts w:ascii="Times New Roman" w:hAnsi="Times New Roman" w:cs="Times New Roman"/>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7D41EB7E" w14:textId="77777777" w:rsidR="000F104D" w:rsidRPr="00F03FD7" w:rsidRDefault="000F104D"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F03FD7">
        <w:rPr>
          <w:rFonts w:ascii="Times New Roman" w:hAnsi="Times New Roman" w:cs="Times New Roman"/>
          <w:sz w:val="22"/>
          <w:szCs w:val="22"/>
        </w:rPr>
        <w:t xml:space="preserve">Também nas hipóteses em que o </w:t>
      </w:r>
      <w:r w:rsidR="00E17E25" w:rsidRPr="00F03FD7">
        <w:rPr>
          <w:rFonts w:ascii="Times New Roman" w:hAnsi="Times New Roman" w:cs="Times New Roman"/>
          <w:sz w:val="22"/>
          <w:szCs w:val="22"/>
        </w:rPr>
        <w:t>Pregoeiro</w:t>
      </w:r>
      <w:r w:rsidRPr="00F03FD7">
        <w:rPr>
          <w:rFonts w:ascii="Times New Roman" w:hAnsi="Times New Roman" w:cs="Times New Roman"/>
          <w:sz w:val="22"/>
          <w:szCs w:val="22"/>
        </w:rPr>
        <w:t xml:space="preserve"> não aceitar a proposta e passar à subsequente, poderá negociar com o licitante para que seja obtido preço melhor.</w:t>
      </w:r>
    </w:p>
    <w:p w14:paraId="64F44EB0" w14:textId="77777777" w:rsidR="000F104D" w:rsidRPr="00F03FD7" w:rsidRDefault="000F104D"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 negociação será realizada por meio do sistema, podendo ser acompanhada pelos demais licitantes.</w:t>
      </w:r>
    </w:p>
    <w:p w14:paraId="0B7B90FB" w14:textId="77777777"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lang w:eastAsia="en-US"/>
        </w:rPr>
        <w:t xml:space="preserve">DA HABILITAÇÃO </w:t>
      </w:r>
    </w:p>
    <w:p w14:paraId="664B72E0" w14:textId="77777777" w:rsidR="00865063" w:rsidRPr="00F03FD7" w:rsidRDefault="00865063" w:rsidP="00865063">
      <w:pPr>
        <w:pStyle w:val="PargrafodaLista"/>
        <w:numPr>
          <w:ilvl w:val="1"/>
          <w:numId w:val="1"/>
        </w:numPr>
        <w:spacing w:before="120" w:after="120" w:line="276" w:lineRule="auto"/>
        <w:ind w:left="425" w:firstLine="0"/>
        <w:contextualSpacing w:val="0"/>
        <w:jc w:val="both"/>
        <w:rPr>
          <w:rFonts w:ascii="Times New Roman" w:hAnsi="Times New Roman" w:cs="Times New Roman"/>
          <w:sz w:val="22"/>
          <w:szCs w:val="22"/>
        </w:rPr>
      </w:pPr>
      <w:r w:rsidRPr="00F03FD7">
        <w:rPr>
          <w:rFonts w:ascii="Times New Roman" w:hAnsi="Times New Roman" w:cs="Times New Roman"/>
          <w:sz w:val="22"/>
          <w:szCs w:val="22"/>
          <w:lang w:eastAsia="ar-SA"/>
        </w:rPr>
        <w:t>Como condição prévia ao exame da documentação de habilitação</w:t>
      </w:r>
      <w:r w:rsidRPr="00F03FD7">
        <w:rPr>
          <w:rFonts w:ascii="Times New Roman" w:hAnsi="Times New Roman" w:cs="Times New Roman"/>
          <w:sz w:val="22"/>
          <w:szCs w:val="22"/>
        </w:rPr>
        <w:t xml:space="preserve"> do licitante detentor da proposta </w:t>
      </w:r>
      <w:r w:rsidRPr="00F03FD7">
        <w:rPr>
          <w:rFonts w:ascii="Times New Roman" w:hAnsi="Times New Roman" w:cs="Times New Roman"/>
          <w:color w:val="000000"/>
          <w:sz w:val="22"/>
          <w:szCs w:val="22"/>
        </w:rPr>
        <w:t>classificada em primeiro lugar</w:t>
      </w:r>
      <w:r w:rsidRPr="00F03FD7">
        <w:rPr>
          <w:rFonts w:ascii="Times New Roman" w:hAnsi="Times New Roman" w:cs="Times New Roman"/>
          <w:sz w:val="22"/>
          <w:szCs w:val="22"/>
          <w:lang w:eastAsia="ar-SA"/>
        </w:rPr>
        <w:t xml:space="preserve">, </w:t>
      </w:r>
      <w:r w:rsidRPr="00F03FD7">
        <w:rPr>
          <w:rFonts w:ascii="Times New Roman" w:hAnsi="Times New Roman" w:cs="Times New Roman"/>
          <w:sz w:val="22"/>
          <w:szCs w:val="22"/>
        </w:rPr>
        <w:t xml:space="preserve">o Pregoeiro </w:t>
      </w:r>
      <w:r w:rsidRPr="00F03FD7">
        <w:rPr>
          <w:rFonts w:ascii="Times New Roman" w:hAnsi="Times New Roman" w:cs="Times New Roman"/>
          <w:sz w:val="22"/>
          <w:szCs w:val="22"/>
          <w:lang w:eastAsia="ar-SA"/>
        </w:rPr>
        <w:t>verificará o eventual descumprimento das condições de participação, especialmente quanto à</w:t>
      </w:r>
      <w:r w:rsidRPr="00F03FD7">
        <w:rPr>
          <w:rFonts w:ascii="Times New Roman" w:hAnsi="Times New Roman" w:cs="Times New Roman"/>
          <w:sz w:val="22"/>
          <w:szCs w:val="22"/>
        </w:rPr>
        <w:t xml:space="preserve"> existência de sanção que impeça a participação no certame ou a futura contratação, mediante a consulta aos seguintes cadastros:</w:t>
      </w:r>
    </w:p>
    <w:p w14:paraId="7782F8A7" w14:textId="77777777" w:rsidR="00865063" w:rsidRPr="00F03FD7" w:rsidRDefault="00865063" w:rsidP="00865063">
      <w:pPr>
        <w:pStyle w:val="PargrafodaLista"/>
        <w:numPr>
          <w:ilvl w:val="2"/>
          <w:numId w:val="1"/>
        </w:numPr>
        <w:spacing w:before="120" w:after="120" w:line="276" w:lineRule="auto"/>
        <w:ind w:left="1134" w:firstLine="0"/>
        <w:contextualSpacing w:val="0"/>
        <w:jc w:val="both"/>
        <w:rPr>
          <w:rFonts w:ascii="Times New Roman" w:hAnsi="Times New Roman" w:cs="Times New Roman"/>
          <w:sz w:val="22"/>
          <w:szCs w:val="22"/>
        </w:rPr>
      </w:pPr>
      <w:r w:rsidRPr="00F03FD7">
        <w:rPr>
          <w:rFonts w:ascii="Times New Roman" w:hAnsi="Times New Roman" w:cs="Times New Roman"/>
          <w:sz w:val="22"/>
          <w:szCs w:val="22"/>
        </w:rPr>
        <w:t>SICAF;</w:t>
      </w:r>
    </w:p>
    <w:p w14:paraId="768A137A" w14:textId="77777777" w:rsidR="00865063" w:rsidRPr="00F03FD7" w:rsidRDefault="00865063" w:rsidP="00865063">
      <w:pPr>
        <w:pStyle w:val="PargrafodaLista"/>
        <w:numPr>
          <w:ilvl w:val="2"/>
          <w:numId w:val="1"/>
        </w:numPr>
        <w:spacing w:before="120" w:after="120" w:line="276" w:lineRule="auto"/>
        <w:ind w:left="1134" w:firstLine="0"/>
        <w:contextualSpacing w:val="0"/>
        <w:jc w:val="both"/>
        <w:rPr>
          <w:rFonts w:ascii="Times New Roman" w:hAnsi="Times New Roman" w:cs="Times New Roman"/>
          <w:sz w:val="22"/>
          <w:szCs w:val="22"/>
        </w:rPr>
      </w:pPr>
      <w:r w:rsidRPr="00F03FD7">
        <w:rPr>
          <w:rFonts w:ascii="Times New Roman" w:hAnsi="Times New Roman" w:cs="Times New Roman"/>
          <w:sz w:val="22"/>
          <w:szCs w:val="22"/>
        </w:rPr>
        <w:t>Cadastro Nacional de Empresas Inidôneas e Suspensas – CEIS, mantido pela Controladoria-Geral da União (</w:t>
      </w:r>
      <w:hyperlink r:id="rId10" w:history="1">
        <w:r w:rsidRPr="00F03FD7">
          <w:rPr>
            <w:rFonts w:ascii="Times New Roman" w:hAnsi="Times New Roman" w:cs="Times New Roman"/>
            <w:color w:val="0000FF"/>
            <w:sz w:val="22"/>
            <w:szCs w:val="22"/>
            <w:u w:val="single"/>
          </w:rPr>
          <w:t>www.portaldatransparencia.gov.br/ceis</w:t>
        </w:r>
      </w:hyperlink>
      <w:r w:rsidRPr="00F03FD7">
        <w:rPr>
          <w:rFonts w:ascii="Times New Roman" w:hAnsi="Times New Roman" w:cs="Times New Roman"/>
          <w:sz w:val="22"/>
          <w:szCs w:val="22"/>
        </w:rPr>
        <w:t>);</w:t>
      </w:r>
    </w:p>
    <w:p w14:paraId="2A1A366B" w14:textId="77777777" w:rsidR="00865063" w:rsidRPr="00F03FD7" w:rsidRDefault="00865063" w:rsidP="00865063">
      <w:pPr>
        <w:pStyle w:val="PargrafodaLista"/>
        <w:numPr>
          <w:ilvl w:val="2"/>
          <w:numId w:val="1"/>
        </w:numPr>
        <w:spacing w:before="120" w:after="120" w:line="276" w:lineRule="auto"/>
        <w:ind w:left="1134" w:firstLine="0"/>
        <w:contextualSpacing w:val="0"/>
        <w:jc w:val="both"/>
        <w:rPr>
          <w:rFonts w:ascii="Times New Roman" w:hAnsi="Times New Roman" w:cs="Times New Roman"/>
          <w:sz w:val="22"/>
          <w:szCs w:val="22"/>
        </w:rPr>
      </w:pPr>
      <w:r w:rsidRPr="00F03FD7">
        <w:rPr>
          <w:rFonts w:ascii="Times New Roman" w:hAnsi="Times New Roman" w:cs="Times New Roman"/>
          <w:bCs/>
          <w:sz w:val="22"/>
          <w:szCs w:val="22"/>
        </w:rPr>
        <w:t>Cadastro Nacional de Condenações Cíveis por Atos de Improbidade Administrativa, mantido pelo Conselho Nacional de Justiça</w:t>
      </w:r>
      <w:r w:rsidRPr="00F03FD7">
        <w:rPr>
          <w:rFonts w:ascii="Times New Roman" w:hAnsi="Times New Roman" w:cs="Times New Roman"/>
          <w:sz w:val="22"/>
          <w:szCs w:val="22"/>
        </w:rPr>
        <w:t xml:space="preserve"> (</w:t>
      </w:r>
      <w:hyperlink r:id="rId11" w:history="1">
        <w:r w:rsidRPr="00F03FD7">
          <w:rPr>
            <w:rFonts w:ascii="Times New Roman" w:hAnsi="Times New Roman" w:cs="Times New Roman"/>
            <w:color w:val="0000FF"/>
            <w:sz w:val="22"/>
            <w:szCs w:val="22"/>
            <w:u w:val="single"/>
          </w:rPr>
          <w:t>www.</w:t>
        </w:r>
        <w:r w:rsidRPr="00F03FD7">
          <w:rPr>
            <w:rFonts w:ascii="Times New Roman" w:hAnsi="Times New Roman" w:cs="Times New Roman"/>
            <w:bCs/>
            <w:color w:val="0000FF"/>
            <w:sz w:val="22"/>
            <w:szCs w:val="22"/>
            <w:u w:val="single"/>
          </w:rPr>
          <w:t>cnj</w:t>
        </w:r>
        <w:r w:rsidRPr="00F03FD7">
          <w:rPr>
            <w:rFonts w:ascii="Times New Roman" w:hAnsi="Times New Roman" w:cs="Times New Roman"/>
            <w:color w:val="0000FF"/>
            <w:sz w:val="22"/>
            <w:szCs w:val="22"/>
            <w:u w:val="single"/>
          </w:rPr>
          <w:t>.jus.br/</w:t>
        </w:r>
        <w:r w:rsidRPr="00F03FD7">
          <w:rPr>
            <w:rFonts w:ascii="Times New Roman" w:hAnsi="Times New Roman" w:cs="Times New Roman"/>
            <w:bCs/>
            <w:color w:val="0000FF"/>
            <w:sz w:val="22"/>
            <w:szCs w:val="22"/>
            <w:u w:val="single"/>
          </w:rPr>
          <w:t>improbidade</w:t>
        </w:r>
        <w:r w:rsidRPr="00F03FD7">
          <w:rPr>
            <w:rFonts w:ascii="Times New Roman" w:hAnsi="Times New Roman" w:cs="Times New Roman"/>
            <w:color w:val="0000FF"/>
            <w:sz w:val="22"/>
            <w:szCs w:val="22"/>
            <w:u w:val="single"/>
          </w:rPr>
          <w:t>_adm/consultar_requerido.php</w:t>
        </w:r>
      </w:hyperlink>
      <w:r w:rsidRPr="00F03FD7">
        <w:rPr>
          <w:rFonts w:ascii="Times New Roman" w:hAnsi="Times New Roman" w:cs="Times New Roman"/>
          <w:sz w:val="22"/>
          <w:szCs w:val="22"/>
        </w:rPr>
        <w:t>).</w:t>
      </w:r>
    </w:p>
    <w:p w14:paraId="4AA66D87" w14:textId="77777777" w:rsidR="00865063" w:rsidRPr="00F03FD7" w:rsidRDefault="00865063" w:rsidP="00865063">
      <w:pPr>
        <w:pStyle w:val="PargrafodaLista"/>
        <w:numPr>
          <w:ilvl w:val="2"/>
          <w:numId w:val="1"/>
        </w:numPr>
        <w:spacing w:before="120" w:after="120" w:line="276" w:lineRule="auto"/>
        <w:ind w:left="1134" w:firstLine="0"/>
        <w:contextualSpacing w:val="0"/>
        <w:jc w:val="both"/>
        <w:rPr>
          <w:rFonts w:ascii="Times New Roman" w:hAnsi="Times New Roman" w:cs="Times New Roman"/>
          <w:sz w:val="22"/>
          <w:szCs w:val="22"/>
        </w:rPr>
      </w:pPr>
      <w:r w:rsidRPr="00F03FD7">
        <w:rPr>
          <w:rFonts w:ascii="Times New Roman" w:hAnsi="Times New Roman" w:cs="Times New Roman"/>
          <w:sz w:val="22"/>
          <w:szCs w:val="22"/>
        </w:rPr>
        <w:t>Lista de Inidôneos, mantida pelo Tribunal de Contas da União – TCU;</w:t>
      </w:r>
    </w:p>
    <w:p w14:paraId="2EF615C4" w14:textId="77777777" w:rsidR="00865063" w:rsidRPr="00F03FD7" w:rsidRDefault="00865063" w:rsidP="00865063">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 xml:space="preserve">A consulta aos cadastros será realizada em nome da empresa licitante e também de seu sócio majoritário, por força do artigo 12 da Lei n° 8.429, de 1992, que prevê, dentre as sanções impostas ao responsável pela prática de ato de improbidade administrativa, a </w:t>
      </w:r>
      <w:r w:rsidRPr="00F03FD7">
        <w:rPr>
          <w:rFonts w:ascii="Times New Roman" w:hAnsi="Times New Roman" w:cs="Times New Roman"/>
          <w:bCs/>
          <w:color w:val="000000"/>
          <w:sz w:val="22"/>
          <w:szCs w:val="22"/>
        </w:rPr>
        <w:lastRenderedPageBreak/>
        <w:t>proibição de contratar com o Poder Público, inclusive por intermédio de pessoa jurídica da qual seja sócio majoritário.</w:t>
      </w:r>
    </w:p>
    <w:p w14:paraId="31ADBB53" w14:textId="77777777" w:rsidR="00865063" w:rsidRPr="00F03FD7" w:rsidRDefault="00865063" w:rsidP="00865063">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Constatada a existência de sanção, o Pregoeiro reputará o licitante inabilitado, por falta de condição de participação.</w:t>
      </w:r>
    </w:p>
    <w:p w14:paraId="257B3712" w14:textId="006B0750" w:rsidR="00451B0C" w:rsidRPr="00F03FD7" w:rsidRDefault="00451B0C" w:rsidP="00650850">
      <w:pPr>
        <w:numPr>
          <w:ilvl w:val="1"/>
          <w:numId w:val="1"/>
        </w:numPr>
        <w:spacing w:before="120" w:after="120" w:line="276" w:lineRule="auto"/>
        <w:ind w:left="425" w:firstLine="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 xml:space="preserve">O </w:t>
      </w:r>
      <w:r w:rsidR="00E17E25" w:rsidRPr="00F03FD7">
        <w:rPr>
          <w:rFonts w:ascii="Times New Roman" w:hAnsi="Times New Roman" w:cs="Times New Roman"/>
          <w:bCs/>
          <w:color w:val="000000"/>
          <w:sz w:val="22"/>
          <w:szCs w:val="22"/>
        </w:rPr>
        <w:t>Pregoeiro</w:t>
      </w:r>
      <w:r w:rsidR="00865063" w:rsidRPr="00F03FD7">
        <w:rPr>
          <w:rFonts w:ascii="Times New Roman" w:hAnsi="Times New Roman" w:cs="Times New Roman"/>
          <w:bCs/>
          <w:color w:val="000000"/>
          <w:sz w:val="22"/>
          <w:szCs w:val="22"/>
        </w:rPr>
        <w:t>, então,</w:t>
      </w:r>
      <w:r w:rsidRPr="00F03FD7">
        <w:rPr>
          <w:rFonts w:ascii="Times New Roman" w:hAnsi="Times New Roman" w:cs="Times New Roman"/>
          <w:bCs/>
          <w:color w:val="000000"/>
          <w:sz w:val="22"/>
          <w:szCs w:val="22"/>
        </w:rPr>
        <w:t xml:space="preserve"> consultará o Sistema de Cadastro Unificado de Fornecedores – SICAF, em relação à habilitação jurídica</w:t>
      </w:r>
      <w:r w:rsidR="005B53D9" w:rsidRPr="00F03FD7">
        <w:rPr>
          <w:rFonts w:ascii="Times New Roman" w:hAnsi="Times New Roman" w:cs="Times New Roman"/>
          <w:bCs/>
          <w:color w:val="000000"/>
          <w:sz w:val="22"/>
          <w:szCs w:val="22"/>
        </w:rPr>
        <w:t xml:space="preserve"> e</w:t>
      </w:r>
      <w:r w:rsidRPr="00F03FD7">
        <w:rPr>
          <w:rFonts w:ascii="Times New Roman" w:hAnsi="Times New Roman" w:cs="Times New Roman"/>
          <w:bCs/>
          <w:color w:val="000000"/>
          <w:sz w:val="22"/>
          <w:szCs w:val="22"/>
        </w:rPr>
        <w:t xml:space="preserve"> à regularidade fiscal</w:t>
      </w:r>
      <w:r w:rsidR="00124506" w:rsidRPr="00F03FD7">
        <w:rPr>
          <w:rFonts w:ascii="Times New Roman" w:hAnsi="Times New Roman" w:cs="Times New Roman"/>
          <w:bCs/>
          <w:color w:val="000000"/>
          <w:sz w:val="22"/>
          <w:szCs w:val="22"/>
        </w:rPr>
        <w:t xml:space="preserve"> e trabalhista</w:t>
      </w:r>
      <w:r w:rsidRPr="00F03FD7">
        <w:rPr>
          <w:rFonts w:ascii="Times New Roman" w:hAnsi="Times New Roman" w:cs="Times New Roman"/>
          <w:bCs/>
          <w:color w:val="000000"/>
          <w:sz w:val="22"/>
          <w:szCs w:val="22"/>
        </w:rPr>
        <w:t xml:space="preserve">, conforme disposto nos </w:t>
      </w:r>
      <w:proofErr w:type="spellStart"/>
      <w:r w:rsidRPr="00F03FD7">
        <w:rPr>
          <w:rFonts w:ascii="Times New Roman" w:hAnsi="Times New Roman" w:cs="Times New Roman"/>
          <w:bCs/>
          <w:color w:val="000000"/>
          <w:sz w:val="22"/>
          <w:szCs w:val="22"/>
        </w:rPr>
        <w:t>arts</w:t>
      </w:r>
      <w:proofErr w:type="spellEnd"/>
      <w:r w:rsidRPr="00F03FD7">
        <w:rPr>
          <w:rFonts w:ascii="Times New Roman" w:hAnsi="Times New Roman" w:cs="Times New Roman"/>
          <w:bCs/>
          <w:color w:val="000000"/>
          <w:sz w:val="22"/>
          <w:szCs w:val="22"/>
        </w:rPr>
        <w:t xml:space="preserve">. 4º, </w:t>
      </w:r>
      <w:r w:rsidRPr="00F03FD7">
        <w:rPr>
          <w:rFonts w:ascii="Times New Roman" w:hAnsi="Times New Roman" w:cs="Times New Roman"/>
          <w:bCs/>
          <w:i/>
          <w:color w:val="000000"/>
          <w:sz w:val="22"/>
          <w:szCs w:val="22"/>
        </w:rPr>
        <w:t>caput</w:t>
      </w:r>
      <w:r w:rsidRPr="00F03FD7">
        <w:rPr>
          <w:rFonts w:ascii="Times New Roman" w:hAnsi="Times New Roman" w:cs="Times New Roman"/>
          <w:bCs/>
          <w:color w:val="000000"/>
          <w:sz w:val="22"/>
          <w:szCs w:val="22"/>
        </w:rPr>
        <w:t>, 8º, § 3º, 13</w:t>
      </w:r>
      <w:r w:rsidR="005B53D9" w:rsidRPr="00F03FD7">
        <w:rPr>
          <w:rFonts w:ascii="Times New Roman" w:hAnsi="Times New Roman" w:cs="Times New Roman"/>
          <w:bCs/>
          <w:color w:val="000000"/>
          <w:sz w:val="22"/>
          <w:szCs w:val="22"/>
        </w:rPr>
        <w:t>, 14</w:t>
      </w:r>
      <w:r w:rsidRPr="00F03FD7">
        <w:rPr>
          <w:rFonts w:ascii="Times New Roman" w:hAnsi="Times New Roman" w:cs="Times New Roman"/>
          <w:bCs/>
          <w:color w:val="000000"/>
          <w:sz w:val="22"/>
          <w:szCs w:val="22"/>
        </w:rPr>
        <w:t xml:space="preserve"> e 43 da Instrução Normativa SLTI/MPOG nº 2, de </w:t>
      </w:r>
      <w:r w:rsidR="0048612E" w:rsidRPr="00F03FD7">
        <w:rPr>
          <w:rFonts w:ascii="Times New Roman" w:hAnsi="Times New Roman" w:cs="Times New Roman"/>
          <w:bCs/>
          <w:color w:val="000000"/>
          <w:sz w:val="22"/>
          <w:szCs w:val="22"/>
        </w:rPr>
        <w:t>2010</w:t>
      </w:r>
      <w:r w:rsidRPr="00F03FD7">
        <w:rPr>
          <w:rFonts w:ascii="Times New Roman" w:hAnsi="Times New Roman" w:cs="Times New Roman"/>
          <w:bCs/>
          <w:color w:val="000000"/>
          <w:sz w:val="22"/>
          <w:szCs w:val="22"/>
        </w:rPr>
        <w:t>.</w:t>
      </w:r>
    </w:p>
    <w:p w14:paraId="02FC62BE" w14:textId="77777777" w:rsidR="00451B0C" w:rsidRPr="00F03FD7" w:rsidRDefault="00451B0C"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color w:val="000000"/>
          <w:sz w:val="22"/>
          <w:szCs w:val="22"/>
        </w:rPr>
      </w:pPr>
      <w:r w:rsidRPr="00F03FD7">
        <w:rPr>
          <w:rFonts w:ascii="Times New Roman" w:hAnsi="Times New Roman" w:cs="Times New Roman"/>
          <w:color w:val="000000"/>
          <w:sz w:val="22"/>
          <w:szCs w:val="22"/>
        </w:rPr>
        <w:t xml:space="preserve">Também poderão ser consultados </w:t>
      </w:r>
      <w:r w:rsidRPr="00F03FD7">
        <w:rPr>
          <w:rFonts w:ascii="Times New Roman" w:hAnsi="Times New Roman" w:cs="Times New Roman"/>
          <w:bCs/>
          <w:color w:val="000000"/>
          <w:sz w:val="22"/>
          <w:szCs w:val="22"/>
        </w:rPr>
        <w:t xml:space="preserve">os sítios oficiais emissores de certidões, especialmente quando </w:t>
      </w:r>
      <w:r w:rsidRPr="00F03FD7">
        <w:rPr>
          <w:rFonts w:ascii="Times New Roman" w:hAnsi="Times New Roman" w:cs="Times New Roman"/>
          <w:color w:val="000000"/>
          <w:sz w:val="22"/>
          <w:szCs w:val="22"/>
        </w:rPr>
        <w:t>o licitante esteja com alguma documentação vencida junto ao SICAF</w:t>
      </w:r>
      <w:r w:rsidRPr="00F03FD7">
        <w:rPr>
          <w:rFonts w:ascii="Times New Roman" w:hAnsi="Times New Roman" w:cs="Times New Roman"/>
          <w:bCs/>
          <w:color w:val="000000"/>
          <w:sz w:val="22"/>
          <w:szCs w:val="22"/>
        </w:rPr>
        <w:t>.</w:t>
      </w:r>
    </w:p>
    <w:p w14:paraId="2764C527" w14:textId="16DD9CAE" w:rsidR="00451B0C" w:rsidRPr="00F03FD7" w:rsidRDefault="00451B0C"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color w:val="000000"/>
          <w:sz w:val="22"/>
          <w:szCs w:val="22"/>
        </w:rPr>
      </w:pPr>
      <w:r w:rsidRPr="00F03FD7">
        <w:rPr>
          <w:rFonts w:ascii="Times New Roman" w:hAnsi="Times New Roman" w:cs="Times New Roman"/>
          <w:color w:val="000000"/>
          <w:sz w:val="22"/>
          <w:szCs w:val="22"/>
        </w:rPr>
        <w:t xml:space="preserve">Caso o </w:t>
      </w:r>
      <w:r w:rsidR="00E17E25" w:rsidRPr="00F03FD7">
        <w:rPr>
          <w:rFonts w:ascii="Times New Roman" w:hAnsi="Times New Roman" w:cs="Times New Roman"/>
          <w:color w:val="000000"/>
          <w:sz w:val="22"/>
          <w:szCs w:val="22"/>
        </w:rPr>
        <w:t>Pregoeiro</w:t>
      </w:r>
      <w:r w:rsidRPr="00F03FD7">
        <w:rPr>
          <w:rFonts w:ascii="Times New Roman" w:hAnsi="Times New Roman" w:cs="Times New Roman"/>
          <w:color w:val="000000"/>
          <w:sz w:val="22"/>
          <w:szCs w:val="22"/>
        </w:rPr>
        <w:t xml:space="preserve"> não logre êxito em obter a certidão correspondente através do sítio oficial, </w:t>
      </w:r>
      <w:r w:rsidR="00124506" w:rsidRPr="00F03FD7">
        <w:rPr>
          <w:rFonts w:ascii="Times New Roman" w:hAnsi="Times New Roman" w:cs="Times New Roman"/>
          <w:color w:val="000000"/>
          <w:sz w:val="22"/>
          <w:szCs w:val="22"/>
        </w:rPr>
        <w:t xml:space="preserve">ou na hipótese de se encontrar vencida no referido sistema, </w:t>
      </w:r>
      <w:r w:rsidRPr="00F03FD7">
        <w:rPr>
          <w:rFonts w:ascii="Times New Roman" w:hAnsi="Times New Roman" w:cs="Times New Roman"/>
          <w:color w:val="000000"/>
          <w:sz w:val="22"/>
          <w:szCs w:val="22"/>
        </w:rPr>
        <w:t xml:space="preserve">o licitante será convocado a encaminhar, no prazo </w:t>
      </w:r>
      <w:r w:rsidR="00AF212E">
        <w:rPr>
          <w:rFonts w:ascii="Times New Roman" w:hAnsi="Times New Roman" w:cs="Times New Roman"/>
          <w:color w:val="000000"/>
          <w:sz w:val="22"/>
          <w:szCs w:val="22"/>
        </w:rPr>
        <w:t>estipulado pelo Pregoeiro</w:t>
      </w:r>
      <w:r w:rsidRPr="00F03FD7">
        <w:rPr>
          <w:rFonts w:ascii="Times New Roman" w:hAnsi="Times New Roman" w:cs="Times New Roman"/>
          <w:color w:val="000000"/>
          <w:sz w:val="22"/>
          <w:szCs w:val="22"/>
        </w:rPr>
        <w:t>, documento válido que comprove o atendimento das exigências deste Edital, sob pena de inabilitação, ressalvado o disposto quanto à comprovação da regularidade fiscal das microempresas</w:t>
      </w:r>
      <w:r w:rsidR="001B0407" w:rsidRPr="00F03FD7">
        <w:rPr>
          <w:rFonts w:ascii="Times New Roman" w:hAnsi="Times New Roman" w:cs="Times New Roman"/>
          <w:color w:val="000000"/>
          <w:sz w:val="22"/>
          <w:szCs w:val="22"/>
        </w:rPr>
        <w:t xml:space="preserve">, </w:t>
      </w:r>
      <w:r w:rsidRPr="00F03FD7">
        <w:rPr>
          <w:rFonts w:ascii="Times New Roman" w:hAnsi="Times New Roman" w:cs="Times New Roman"/>
          <w:color w:val="000000"/>
          <w:sz w:val="22"/>
          <w:szCs w:val="22"/>
        </w:rPr>
        <w:t>empresas de pequeno porte</w:t>
      </w:r>
      <w:r w:rsidR="001B0407" w:rsidRPr="00F03FD7">
        <w:rPr>
          <w:rFonts w:ascii="Times New Roman" w:hAnsi="Times New Roman" w:cs="Times New Roman"/>
          <w:color w:val="000000"/>
          <w:sz w:val="22"/>
          <w:szCs w:val="22"/>
        </w:rPr>
        <w:t xml:space="preserve"> e</w:t>
      </w:r>
      <w:r w:rsidR="001B0407" w:rsidRPr="00F03FD7">
        <w:rPr>
          <w:rFonts w:ascii="Times New Roman" w:eastAsia="Zurich BT" w:hAnsi="Times New Roman" w:cs="Times New Roman"/>
          <w:bCs/>
          <w:sz w:val="22"/>
          <w:szCs w:val="22"/>
        </w:rPr>
        <w:t xml:space="preserve"> sociedades cooperativas</w:t>
      </w:r>
      <w:r w:rsidRPr="00F03FD7">
        <w:rPr>
          <w:rFonts w:ascii="Times New Roman" w:hAnsi="Times New Roman" w:cs="Times New Roman"/>
          <w:color w:val="000000"/>
          <w:sz w:val="22"/>
          <w:szCs w:val="22"/>
        </w:rPr>
        <w:t>, conforme estatui o art. 43, § 1º da LC nº 123, de 2006.</w:t>
      </w:r>
    </w:p>
    <w:p w14:paraId="030D8C59" w14:textId="77777777" w:rsidR="00451B0C" w:rsidRPr="00F03FD7" w:rsidRDefault="00451B0C" w:rsidP="00650850">
      <w:pPr>
        <w:numPr>
          <w:ilvl w:val="1"/>
          <w:numId w:val="1"/>
        </w:numPr>
        <w:spacing w:before="120" w:after="120" w:line="276" w:lineRule="auto"/>
        <w:ind w:left="425" w:firstLine="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 xml:space="preserve">Os licitantes que não estiverem cadastrados no Sistema de Cadastro Unificado de Fornecedores – SICAF além do nível de credenciamento exigido pela Instrução Normativa SLTI/MPOG nº 2, de </w:t>
      </w:r>
      <w:r w:rsidR="0048612E" w:rsidRPr="00F03FD7">
        <w:rPr>
          <w:rFonts w:ascii="Times New Roman" w:hAnsi="Times New Roman" w:cs="Times New Roman"/>
          <w:bCs/>
          <w:color w:val="000000"/>
          <w:sz w:val="22"/>
          <w:szCs w:val="22"/>
        </w:rPr>
        <w:t>2010</w:t>
      </w:r>
      <w:r w:rsidRPr="00F03FD7">
        <w:rPr>
          <w:rFonts w:ascii="Times New Roman" w:hAnsi="Times New Roman" w:cs="Times New Roman"/>
          <w:bCs/>
          <w:color w:val="000000"/>
          <w:sz w:val="22"/>
          <w:szCs w:val="22"/>
        </w:rPr>
        <w:t>, deverão apresentar a seguinte documentação relativa à Habilitação Jurídica e à Regularidade Fiscal</w:t>
      </w:r>
      <w:r w:rsidR="00124506" w:rsidRPr="00F03FD7">
        <w:rPr>
          <w:rFonts w:ascii="Times New Roman" w:hAnsi="Times New Roman" w:cs="Times New Roman"/>
          <w:bCs/>
          <w:color w:val="000000"/>
          <w:sz w:val="22"/>
          <w:szCs w:val="22"/>
        </w:rPr>
        <w:t xml:space="preserve"> e trabalhista</w:t>
      </w:r>
      <w:r w:rsidRPr="00F03FD7">
        <w:rPr>
          <w:rFonts w:ascii="Times New Roman" w:hAnsi="Times New Roman" w:cs="Times New Roman"/>
          <w:color w:val="000000"/>
          <w:sz w:val="22"/>
          <w:szCs w:val="22"/>
        </w:rPr>
        <w:t>, nas condições seguintes</w:t>
      </w:r>
      <w:r w:rsidRPr="00F03FD7">
        <w:rPr>
          <w:rFonts w:ascii="Times New Roman" w:hAnsi="Times New Roman" w:cs="Times New Roman"/>
          <w:bCs/>
          <w:color w:val="000000"/>
          <w:sz w:val="22"/>
          <w:szCs w:val="22"/>
        </w:rPr>
        <w:t>:</w:t>
      </w:r>
    </w:p>
    <w:p w14:paraId="39CDF0BF" w14:textId="77777777" w:rsidR="00451B0C" w:rsidRPr="00F03FD7" w:rsidRDefault="00451B0C" w:rsidP="00650850">
      <w:pPr>
        <w:numPr>
          <w:ilvl w:val="1"/>
          <w:numId w:val="1"/>
        </w:numPr>
        <w:spacing w:before="120" w:after="120" w:line="276" w:lineRule="auto"/>
        <w:ind w:left="425" w:firstLine="0"/>
        <w:jc w:val="both"/>
        <w:rPr>
          <w:rFonts w:ascii="Times New Roman" w:hAnsi="Times New Roman" w:cs="Times New Roman"/>
          <w:b/>
          <w:bCs/>
          <w:color w:val="000000"/>
          <w:sz w:val="22"/>
          <w:szCs w:val="22"/>
        </w:rPr>
      </w:pPr>
      <w:r w:rsidRPr="00F03FD7">
        <w:rPr>
          <w:rFonts w:ascii="Times New Roman" w:hAnsi="Times New Roman" w:cs="Times New Roman"/>
          <w:b/>
          <w:bCs/>
          <w:color w:val="000000"/>
          <w:sz w:val="22"/>
          <w:szCs w:val="22"/>
        </w:rPr>
        <w:t xml:space="preserve">Habilitação jurídica: </w:t>
      </w:r>
    </w:p>
    <w:p w14:paraId="19BE48FD" w14:textId="77777777" w:rsidR="007E56EC" w:rsidRPr="00F03FD7" w:rsidRDefault="007E56EC" w:rsidP="007E56EC">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No caso de empresário individual: inscrição no Registro Público de Empresas Mercantis, a cargo da Junta Comercial da respectiva sede;</w:t>
      </w:r>
    </w:p>
    <w:p w14:paraId="3402E2FC" w14:textId="77777777" w:rsidR="007E56EC" w:rsidRPr="00F03FD7" w:rsidRDefault="007E56EC" w:rsidP="007E56EC">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6DCAA58D" w14:textId="77777777" w:rsidR="007E56EC" w:rsidRPr="00F03FD7" w:rsidRDefault="007E56EC" w:rsidP="007E56EC">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23E016B" w14:textId="77777777" w:rsidR="007E56EC" w:rsidRPr="00F03FD7" w:rsidRDefault="007E56EC" w:rsidP="007E56EC">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No caso de sociedade simples: inscrição do ato constitutivo no Registro Civil das Pessoas Jurídicas do local de sua sede, acompanhada de prova da indicação dos seus administradores;</w:t>
      </w:r>
    </w:p>
    <w:p w14:paraId="6FC92EA0" w14:textId="77777777" w:rsidR="007E56EC" w:rsidRPr="00F03FD7" w:rsidRDefault="007E56EC" w:rsidP="007E56EC">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 xml:space="preserve">No caso de microempresa ou empresa de pequeno porte: certidão expedida pela Junta Comercial ou pelo Registro Civil das Pessoas Jurídicas, conforme o caso, que </w:t>
      </w:r>
      <w:r w:rsidRPr="00F03FD7">
        <w:rPr>
          <w:rFonts w:ascii="Times New Roman" w:hAnsi="Times New Roman" w:cs="Times New Roman"/>
          <w:bCs/>
          <w:color w:val="000000"/>
          <w:sz w:val="22"/>
          <w:szCs w:val="22"/>
        </w:rPr>
        <w:lastRenderedPageBreak/>
        <w:t>comprove a condição de microempresa ou empresa de pequeno porte, nos termos do artigo 8° da Instrução Normativa n° 103, de 30/04/2007, do Departamento Nacional de Registro do Comércio - DNRC;</w:t>
      </w:r>
    </w:p>
    <w:p w14:paraId="59F1FBAA" w14:textId="77777777" w:rsidR="007E56EC" w:rsidRPr="00F03FD7" w:rsidRDefault="007E56EC" w:rsidP="007E56EC">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Inscrição no Registro Público de Empresas Mercantis onde opera, com averbação no Registro onde tem sede a matriz, no caso de ser </w:t>
      </w:r>
      <w:proofErr w:type="gramStart"/>
      <w:r w:rsidRPr="00F03FD7">
        <w:rPr>
          <w:rFonts w:ascii="Times New Roman" w:hAnsi="Times New Roman" w:cs="Times New Roman"/>
          <w:color w:val="000000"/>
          <w:sz w:val="22"/>
          <w:szCs w:val="22"/>
        </w:rPr>
        <w:t>o participante sucursal</w:t>
      </w:r>
      <w:proofErr w:type="gramEnd"/>
      <w:r w:rsidRPr="00F03FD7">
        <w:rPr>
          <w:rFonts w:ascii="Times New Roman" w:hAnsi="Times New Roman" w:cs="Times New Roman"/>
          <w:color w:val="000000"/>
          <w:sz w:val="22"/>
          <w:szCs w:val="22"/>
        </w:rPr>
        <w:t>, filial ou agência;</w:t>
      </w:r>
    </w:p>
    <w:p w14:paraId="2A3BC70E" w14:textId="77777777" w:rsidR="007D55CA" w:rsidRPr="00F03FD7" w:rsidRDefault="007D55CA" w:rsidP="007D55CA">
      <w:pPr>
        <w:pStyle w:val="PargrafodaLista"/>
        <w:numPr>
          <w:ilvl w:val="2"/>
          <w:numId w:val="1"/>
        </w:numPr>
        <w:spacing w:before="120" w:after="120" w:line="276" w:lineRule="auto"/>
        <w:ind w:left="1134" w:firstLine="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Os documentos acima deverão estar acompanhados de todas as alterações ou da consolidação respectiva;</w:t>
      </w:r>
    </w:p>
    <w:p w14:paraId="71666F8D" w14:textId="77777777" w:rsidR="00451B0C" w:rsidRPr="00F03FD7" w:rsidRDefault="00451B0C" w:rsidP="00650850">
      <w:pPr>
        <w:numPr>
          <w:ilvl w:val="1"/>
          <w:numId w:val="1"/>
        </w:numPr>
        <w:spacing w:before="120" w:after="120" w:line="276" w:lineRule="auto"/>
        <w:ind w:left="425" w:firstLine="0"/>
        <w:jc w:val="both"/>
        <w:rPr>
          <w:rFonts w:ascii="Times New Roman" w:hAnsi="Times New Roman" w:cs="Times New Roman"/>
          <w:b/>
          <w:bCs/>
          <w:color w:val="000000"/>
          <w:sz w:val="22"/>
          <w:szCs w:val="22"/>
        </w:rPr>
      </w:pPr>
      <w:r w:rsidRPr="00F03FD7">
        <w:rPr>
          <w:rFonts w:ascii="Times New Roman" w:hAnsi="Times New Roman" w:cs="Times New Roman"/>
          <w:b/>
          <w:bCs/>
          <w:color w:val="000000"/>
          <w:sz w:val="22"/>
          <w:szCs w:val="22"/>
        </w:rPr>
        <w:t>Regularidade fiscal</w:t>
      </w:r>
      <w:r w:rsidR="00124506" w:rsidRPr="00F03FD7">
        <w:rPr>
          <w:rFonts w:ascii="Times New Roman" w:hAnsi="Times New Roman" w:cs="Times New Roman"/>
          <w:b/>
          <w:bCs/>
          <w:color w:val="000000"/>
          <w:sz w:val="22"/>
          <w:szCs w:val="22"/>
        </w:rPr>
        <w:t xml:space="preserve"> e trabalhista</w:t>
      </w:r>
      <w:r w:rsidRPr="00F03FD7">
        <w:rPr>
          <w:rFonts w:ascii="Times New Roman" w:hAnsi="Times New Roman" w:cs="Times New Roman"/>
          <w:b/>
          <w:bCs/>
          <w:color w:val="000000"/>
          <w:sz w:val="22"/>
          <w:szCs w:val="22"/>
        </w:rPr>
        <w:t>:</w:t>
      </w:r>
    </w:p>
    <w:p w14:paraId="01D260A6" w14:textId="5B13BBB0" w:rsidR="00451B0C" w:rsidRPr="00F03FD7" w:rsidRDefault="00353911"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proofErr w:type="gramStart"/>
      <w:r w:rsidRPr="00F03FD7">
        <w:rPr>
          <w:rFonts w:ascii="Times New Roman" w:hAnsi="Times New Roman" w:cs="Times New Roman"/>
          <w:sz w:val="22"/>
          <w:szCs w:val="22"/>
          <w:lang w:eastAsia="en-US"/>
        </w:rPr>
        <w:t>prova</w:t>
      </w:r>
      <w:proofErr w:type="gramEnd"/>
      <w:r w:rsidRPr="00F03FD7">
        <w:rPr>
          <w:rFonts w:ascii="Times New Roman" w:hAnsi="Times New Roman" w:cs="Times New Roman"/>
          <w:sz w:val="22"/>
          <w:szCs w:val="22"/>
          <w:lang w:eastAsia="en-US"/>
        </w:rPr>
        <w:t xml:space="preserve"> de inscrição no Cadastro Nacional de Pessoas Jurídicas ou no Cadastro de Pessoas Físicas, conforme o caso;</w:t>
      </w:r>
    </w:p>
    <w:p w14:paraId="0D42D8D7" w14:textId="77777777" w:rsidR="002E3367" w:rsidRPr="00F03FD7" w:rsidRDefault="002E3367" w:rsidP="002E336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F03FD7">
        <w:rPr>
          <w:rFonts w:ascii="Times New Roman" w:hAnsi="Times New Roman" w:cs="Times New Roman"/>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3A9752A" w14:textId="77777777" w:rsidR="00451B0C" w:rsidRPr="00F03FD7" w:rsidRDefault="00451B0C"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F03FD7">
        <w:rPr>
          <w:rFonts w:ascii="Times New Roman" w:hAnsi="Times New Roman" w:cs="Times New Roman"/>
          <w:color w:val="000000"/>
          <w:sz w:val="22"/>
          <w:szCs w:val="22"/>
          <w:lang w:eastAsia="en-US"/>
        </w:rPr>
        <w:t>prova</w:t>
      </w:r>
      <w:proofErr w:type="gramEnd"/>
      <w:r w:rsidRPr="00F03FD7">
        <w:rPr>
          <w:rFonts w:ascii="Times New Roman" w:hAnsi="Times New Roman" w:cs="Times New Roman"/>
          <w:color w:val="000000"/>
          <w:sz w:val="22"/>
          <w:szCs w:val="22"/>
          <w:lang w:eastAsia="en-US"/>
        </w:rPr>
        <w:t xml:space="preserve"> de regularidade com o Fundo de Garantia do Tempo de Serviço (FGTS);</w:t>
      </w:r>
    </w:p>
    <w:p w14:paraId="7700C5A3" w14:textId="5CB30157" w:rsidR="00124506" w:rsidRPr="00F03FD7" w:rsidRDefault="00353911"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F03FD7">
        <w:rPr>
          <w:rFonts w:ascii="Times New Roman" w:hAnsi="Times New Roman" w:cs="Times New Roman"/>
          <w:sz w:val="22"/>
          <w:szCs w:val="22"/>
          <w:lang w:eastAsia="en-US"/>
        </w:rPr>
        <w:t>prova</w:t>
      </w:r>
      <w:proofErr w:type="gramEnd"/>
      <w:r w:rsidRPr="00F03FD7">
        <w:rPr>
          <w:rFonts w:ascii="Times New Roman" w:hAnsi="Times New Roman" w:cs="Times New Roman"/>
          <w:sz w:val="22"/>
          <w:szCs w:val="22"/>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4B4BFA13" w14:textId="4B27DD24" w:rsidR="002C76FC" w:rsidRPr="00F03FD7" w:rsidRDefault="002C76FC" w:rsidP="00650850">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F03FD7">
        <w:rPr>
          <w:rFonts w:ascii="Times New Roman" w:hAnsi="Times New Roman" w:cs="Times New Roman"/>
          <w:bCs/>
          <w:iCs/>
          <w:color w:val="000000"/>
          <w:sz w:val="22"/>
          <w:szCs w:val="22"/>
        </w:rPr>
        <w:t>A título de qualificação econômico-financeira, também deverá ser apresentada certidão negativa de falência ou recuperação judicial expedida pelo distribuidor da sede do licitante;</w:t>
      </w:r>
    </w:p>
    <w:p w14:paraId="07395E46" w14:textId="1D97F8BB" w:rsidR="00353911" w:rsidRPr="00F03FD7" w:rsidRDefault="00353911" w:rsidP="00650850">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F03FD7">
        <w:rPr>
          <w:rFonts w:ascii="Times New Roman" w:hAnsi="Times New Roman" w:cs="Times New Roman"/>
          <w:bCs/>
          <w:iCs/>
          <w:color w:val="000000"/>
          <w:sz w:val="22"/>
          <w:szCs w:val="22"/>
        </w:rPr>
        <w:t xml:space="preserve">O licitante detentor do menor preço deverá </w:t>
      </w:r>
      <w:r w:rsidRPr="00F03FD7">
        <w:rPr>
          <w:rFonts w:ascii="Times New Roman" w:hAnsi="Times New Roman" w:cs="Times New Roman"/>
          <w:color w:val="000000"/>
          <w:sz w:val="22"/>
          <w:szCs w:val="22"/>
          <w:lang w:eastAsia="en-US"/>
        </w:rPr>
        <w:t>apresentar toda a documentação exigida para efeito de comprovação de regularidade fiscal, mesmo que esta apresente alguma restrição, sob pena de inabilitação.</w:t>
      </w:r>
    </w:p>
    <w:p w14:paraId="5F17D134" w14:textId="77777777" w:rsidR="00F45803" w:rsidRPr="00F03FD7" w:rsidRDefault="00451B0C" w:rsidP="00F45803">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F03FD7">
        <w:rPr>
          <w:rFonts w:ascii="Times New Roman" w:hAnsi="Times New Roman" w:cs="Times New Roman"/>
          <w:bCs/>
          <w:iCs/>
          <w:color w:val="000000"/>
          <w:sz w:val="22"/>
          <w:szCs w:val="22"/>
        </w:rPr>
        <w:t>As empresas, cadastradas ou não no SICAF,</w:t>
      </w:r>
      <w:r w:rsidR="00124506" w:rsidRPr="00F03FD7">
        <w:rPr>
          <w:rFonts w:ascii="Times New Roman" w:hAnsi="Times New Roman" w:cs="Times New Roman"/>
          <w:bCs/>
          <w:iCs/>
          <w:color w:val="000000"/>
          <w:sz w:val="22"/>
          <w:szCs w:val="22"/>
        </w:rPr>
        <w:t xml:space="preserve"> </w:t>
      </w:r>
      <w:r w:rsidRPr="00F03FD7">
        <w:rPr>
          <w:rFonts w:ascii="Times New Roman" w:hAnsi="Times New Roman" w:cs="Times New Roman"/>
          <w:bCs/>
          <w:iCs/>
          <w:color w:val="000000"/>
          <w:sz w:val="22"/>
          <w:szCs w:val="22"/>
        </w:rPr>
        <w:t>deverão comprovar, ainda, a qualificação técnica, por meio de:</w:t>
      </w:r>
    </w:p>
    <w:p w14:paraId="14CE01D9" w14:textId="77777777" w:rsidR="00F45803" w:rsidRPr="00F03FD7" w:rsidRDefault="00F45803" w:rsidP="00F45803">
      <w:pPr>
        <w:spacing w:before="120" w:after="120" w:line="276" w:lineRule="auto"/>
        <w:ind w:left="425"/>
        <w:jc w:val="both"/>
        <w:rPr>
          <w:rFonts w:ascii="Times New Roman" w:hAnsi="Times New Roman" w:cs="Times New Roman"/>
          <w:sz w:val="22"/>
          <w:szCs w:val="22"/>
        </w:rPr>
      </w:pPr>
      <w:r w:rsidRPr="00F03FD7">
        <w:rPr>
          <w:rFonts w:ascii="Times New Roman" w:hAnsi="Times New Roman" w:cs="Times New Roman"/>
          <w:sz w:val="22"/>
          <w:szCs w:val="22"/>
        </w:rPr>
        <w:t>8.8.1             Comprovação de aptidão para a prestação dos serviços em características, quantidades e prazos compatíveis com o objeto desta licitação, ou com o item pertinente, mediante a apresentação de atestados fornecidos por pessoas jurídicas de direito público ou privado.</w:t>
      </w:r>
    </w:p>
    <w:p w14:paraId="449B188F" w14:textId="77777777" w:rsidR="00F45803" w:rsidRPr="00F03FD7" w:rsidRDefault="00F45803" w:rsidP="00287FDD">
      <w:pPr>
        <w:spacing w:before="120" w:after="120" w:line="276" w:lineRule="auto"/>
        <w:ind w:left="1134"/>
        <w:jc w:val="both"/>
        <w:rPr>
          <w:rFonts w:ascii="Times New Roman" w:hAnsi="Times New Roman" w:cs="Times New Roman"/>
          <w:sz w:val="22"/>
          <w:szCs w:val="22"/>
        </w:rPr>
      </w:pPr>
      <w:proofErr w:type="gramStart"/>
      <w:r w:rsidRPr="00F03FD7">
        <w:rPr>
          <w:rFonts w:ascii="Times New Roman" w:hAnsi="Times New Roman" w:cs="Times New Roman"/>
          <w:sz w:val="22"/>
          <w:szCs w:val="22"/>
        </w:rPr>
        <w:t>8.8.1.1  Os</w:t>
      </w:r>
      <w:proofErr w:type="gramEnd"/>
      <w:r w:rsidRPr="00F03FD7">
        <w:rPr>
          <w:rFonts w:ascii="Times New Roman" w:hAnsi="Times New Roman" w:cs="Times New Roman"/>
          <w:sz w:val="22"/>
          <w:szCs w:val="22"/>
        </w:rPr>
        <w:t xml:space="preserve"> atestados deverão referir-se a serviços prestados no âmbito de sua atividade econômica principal ou secundária especificadas no contrato social vigente;</w:t>
      </w:r>
    </w:p>
    <w:p w14:paraId="655E5BB7" w14:textId="77777777" w:rsidR="00F45803" w:rsidRPr="00F03FD7" w:rsidRDefault="00F45803" w:rsidP="00287FDD">
      <w:pPr>
        <w:spacing w:before="120" w:after="120" w:line="276" w:lineRule="auto"/>
        <w:ind w:left="1134"/>
        <w:jc w:val="both"/>
        <w:rPr>
          <w:rFonts w:ascii="Times New Roman" w:hAnsi="Times New Roman" w:cs="Times New Roman"/>
          <w:sz w:val="22"/>
          <w:szCs w:val="22"/>
        </w:rPr>
      </w:pPr>
      <w:proofErr w:type="gramStart"/>
      <w:r w:rsidRPr="00F03FD7">
        <w:rPr>
          <w:rFonts w:ascii="Times New Roman" w:hAnsi="Times New Roman" w:cs="Times New Roman"/>
          <w:sz w:val="22"/>
          <w:szCs w:val="22"/>
        </w:rPr>
        <w:lastRenderedPageBreak/>
        <w:t>8.8.1.2  Somente</w:t>
      </w:r>
      <w:proofErr w:type="gramEnd"/>
      <w:r w:rsidRPr="00F03FD7">
        <w:rPr>
          <w:rFonts w:ascii="Times New Roman" w:hAnsi="Times New Roman" w:cs="Times New Roman"/>
          <w:sz w:val="22"/>
          <w:szCs w:val="22"/>
        </w:rPr>
        <w:t xml:space="preserve"> serão aceitos atestados expedidos após a conclusão do contrato ou se decorrido, pelo menos, um ano do início de sua execução, exceto se firmado para ser executado em prazo inferior;</w:t>
      </w:r>
    </w:p>
    <w:p w14:paraId="1AAF6389" w14:textId="77777777" w:rsidR="00F45803" w:rsidRPr="00F03FD7" w:rsidRDefault="00F45803" w:rsidP="00287FDD">
      <w:pPr>
        <w:spacing w:before="120" w:after="120" w:line="276" w:lineRule="auto"/>
        <w:ind w:left="1134"/>
        <w:jc w:val="both"/>
        <w:rPr>
          <w:rFonts w:ascii="Times New Roman" w:hAnsi="Times New Roman" w:cs="Times New Roman"/>
          <w:sz w:val="22"/>
          <w:szCs w:val="22"/>
        </w:rPr>
      </w:pPr>
      <w:proofErr w:type="gramStart"/>
      <w:r w:rsidRPr="00F03FD7">
        <w:rPr>
          <w:rFonts w:ascii="Times New Roman" w:hAnsi="Times New Roman" w:cs="Times New Roman"/>
          <w:sz w:val="22"/>
          <w:szCs w:val="22"/>
        </w:rPr>
        <w:t>8.8.1.3 Poderá</w:t>
      </w:r>
      <w:proofErr w:type="gramEnd"/>
      <w:r w:rsidRPr="00F03FD7">
        <w:rPr>
          <w:rFonts w:ascii="Times New Roman" w:hAnsi="Times New Roman" w:cs="Times New Roman"/>
          <w:sz w:val="22"/>
          <w:szCs w:val="22"/>
        </w:rPr>
        <w:t xml:space="preserve"> ser admitida, para fins de comprovação de quantitativo mínimo do serviço, a apresentação de diferentes atestados de serviços executados de forma concomitante, pois essa situação equivale, para fins de comprovação de capacidade técnico-operacional, a uma única contratação;</w:t>
      </w:r>
    </w:p>
    <w:p w14:paraId="73AB084E" w14:textId="3C91EB22" w:rsidR="00451B0C" w:rsidRPr="00F03FD7" w:rsidRDefault="00F45803" w:rsidP="00AF212E">
      <w:pPr>
        <w:spacing w:before="120" w:after="120" w:line="276" w:lineRule="auto"/>
        <w:ind w:left="1134"/>
        <w:jc w:val="both"/>
        <w:rPr>
          <w:rFonts w:ascii="Times New Roman" w:hAnsi="Times New Roman" w:cs="Times New Roman"/>
          <w:bCs/>
          <w:iCs/>
          <w:color w:val="000000"/>
          <w:sz w:val="22"/>
          <w:szCs w:val="22"/>
        </w:rPr>
      </w:pPr>
      <w:r w:rsidRPr="00F03FD7">
        <w:rPr>
          <w:rFonts w:ascii="Times New Roman" w:hAnsi="Times New Roman" w:cs="Times New Roman"/>
          <w:sz w:val="22"/>
          <w:szCs w:val="22"/>
        </w:rPr>
        <w:t>8.8.1.4 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p>
    <w:p w14:paraId="212EA064" w14:textId="77777777" w:rsidR="007E56EC" w:rsidRPr="00F03FD7" w:rsidRDefault="007E56EC" w:rsidP="007E56EC">
      <w:pPr>
        <w:numPr>
          <w:ilvl w:val="1"/>
          <w:numId w:val="1"/>
        </w:numPr>
        <w:tabs>
          <w:tab w:val="left" w:pos="1440"/>
        </w:tabs>
        <w:autoSpaceDE w:val="0"/>
        <w:snapToGrid w:val="0"/>
        <w:spacing w:before="120" w:after="120" w:line="276" w:lineRule="auto"/>
        <w:ind w:left="426" w:hanging="6"/>
        <w:jc w:val="both"/>
        <w:rPr>
          <w:rFonts w:ascii="Times New Roman" w:hAnsi="Times New Roman" w:cs="Times New Roman"/>
          <w:b/>
          <w:bCs/>
          <w:sz w:val="22"/>
          <w:szCs w:val="22"/>
        </w:rPr>
      </w:pPr>
      <w:r w:rsidRPr="00F03FD7">
        <w:rPr>
          <w:rFonts w:ascii="Times New Roman" w:hAnsi="Times New Roman" w:cs="Times New Roman"/>
          <w:bCs/>
          <w:sz w:val="22"/>
          <w:szCs w:val="22"/>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2E9ADCEB" w14:textId="2CF7B823" w:rsidR="000F104D" w:rsidRPr="00F03FD7" w:rsidRDefault="00353911" w:rsidP="00650850">
      <w:pPr>
        <w:numPr>
          <w:ilvl w:val="1"/>
          <w:numId w:val="1"/>
        </w:numPr>
        <w:spacing w:before="120" w:after="120" w:line="276" w:lineRule="auto"/>
        <w:ind w:left="425" w:firstLine="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 xml:space="preserve">Os documentos exigidos para habilitação relacionados nos subitens acima, deverão ser apresentados em meio digital pelos licitantes, por meio de funcionalidade presente no sistema (upload), no prazo de </w:t>
      </w:r>
      <w:r w:rsidR="00CE7F14" w:rsidRPr="00F03FD7">
        <w:rPr>
          <w:rFonts w:ascii="Times New Roman" w:hAnsi="Times New Roman" w:cs="Times New Roman"/>
          <w:bCs/>
          <w:sz w:val="22"/>
          <w:szCs w:val="22"/>
        </w:rPr>
        <w:t>120 (cento e vinte) minutos</w:t>
      </w:r>
      <w:r w:rsidRPr="00F03FD7">
        <w:rPr>
          <w:rFonts w:ascii="Times New Roman" w:hAnsi="Times New Roman" w:cs="Times New Roman"/>
          <w:bCs/>
          <w:color w:val="000000"/>
          <w:sz w:val="22"/>
          <w:szCs w:val="22"/>
        </w:rPr>
        <w:t xml:space="preserve">, após solicitação do Pregoeiro no sistema eletrônico.  Somente mediante autorização do Pregoeiro e em caso de indisponibilidade do sistema, será aceito o envio da documentação por meio do e-mail </w:t>
      </w:r>
      <w:r w:rsidR="00AF212E">
        <w:rPr>
          <w:rFonts w:ascii="Times New Roman" w:hAnsi="Times New Roman" w:cs="Times New Roman"/>
          <w:bCs/>
          <w:color w:val="000000"/>
          <w:sz w:val="22"/>
          <w:szCs w:val="22"/>
        </w:rPr>
        <w:t>cpliguatu@gmail.com</w:t>
      </w:r>
      <w:r w:rsidR="005338D3">
        <w:rPr>
          <w:rFonts w:ascii="Times New Roman" w:hAnsi="Times New Roman" w:cs="Times New Roman"/>
          <w:bCs/>
          <w:color w:val="000000"/>
          <w:sz w:val="22"/>
          <w:szCs w:val="22"/>
        </w:rPr>
        <w:t xml:space="preserve"> .</w:t>
      </w:r>
      <w:r w:rsidRPr="00F03FD7">
        <w:rPr>
          <w:rFonts w:ascii="Times New Roman" w:hAnsi="Times New Roman" w:cs="Times New Roman"/>
          <w:bCs/>
          <w:color w:val="000000"/>
          <w:sz w:val="22"/>
          <w:szCs w:val="22"/>
        </w:rPr>
        <w:t xml:space="preserve">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CE7F14" w:rsidRPr="00F03FD7">
        <w:rPr>
          <w:rFonts w:ascii="Times New Roman" w:hAnsi="Times New Roman" w:cs="Times New Roman"/>
          <w:bCs/>
          <w:sz w:val="22"/>
          <w:szCs w:val="22"/>
        </w:rPr>
        <w:t>5 (cinco) dias</w:t>
      </w:r>
      <w:r w:rsidRPr="00F03FD7">
        <w:rPr>
          <w:rFonts w:ascii="Times New Roman" w:hAnsi="Times New Roman" w:cs="Times New Roman"/>
          <w:bCs/>
          <w:sz w:val="22"/>
          <w:szCs w:val="22"/>
        </w:rPr>
        <w:t xml:space="preserve">, </w:t>
      </w:r>
      <w:r w:rsidRPr="00F03FD7">
        <w:rPr>
          <w:rFonts w:ascii="Times New Roman" w:hAnsi="Times New Roman" w:cs="Times New Roman"/>
          <w:bCs/>
          <w:color w:val="000000"/>
          <w:sz w:val="22"/>
          <w:szCs w:val="22"/>
        </w:rPr>
        <w:t>após encerrado o prazo para o encaminhamento via funcionalidade do sistema (upload</w:t>
      </w:r>
      <w:r w:rsidR="00CE7F14" w:rsidRPr="00F03FD7">
        <w:rPr>
          <w:rFonts w:ascii="Times New Roman" w:hAnsi="Times New Roman" w:cs="Times New Roman"/>
          <w:bCs/>
          <w:color w:val="000000"/>
          <w:sz w:val="22"/>
          <w:szCs w:val="22"/>
        </w:rPr>
        <w:t xml:space="preserve">) </w:t>
      </w:r>
      <w:r w:rsidRPr="00F03FD7">
        <w:rPr>
          <w:rFonts w:ascii="Times New Roman" w:hAnsi="Times New Roman" w:cs="Times New Roman"/>
          <w:bCs/>
          <w:color w:val="000000"/>
          <w:sz w:val="22"/>
          <w:szCs w:val="22"/>
        </w:rPr>
        <w:t>ou e-mail.</w:t>
      </w:r>
    </w:p>
    <w:p w14:paraId="6E7E5A91" w14:textId="1E1CB2EC" w:rsidR="002E3367" w:rsidRPr="00F03FD7" w:rsidRDefault="002E3367" w:rsidP="002E3367">
      <w:pPr>
        <w:pStyle w:val="PargrafodaLista"/>
        <w:numPr>
          <w:ilvl w:val="1"/>
          <w:numId w:val="1"/>
        </w:numPr>
        <w:spacing w:before="120" w:after="120" w:line="276" w:lineRule="auto"/>
        <w:ind w:left="425" w:firstLine="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 xml:space="preserve">A existência de restrição relativamente à regularidade fiscal não impede que a licitante qualificada como microempresa, </w:t>
      </w:r>
      <w:proofErr w:type="gramStart"/>
      <w:r w:rsidRPr="00F03FD7">
        <w:rPr>
          <w:rFonts w:ascii="Times New Roman" w:hAnsi="Times New Roman" w:cs="Times New Roman"/>
          <w:bCs/>
          <w:color w:val="000000"/>
          <w:sz w:val="22"/>
          <w:szCs w:val="22"/>
        </w:rPr>
        <w:t>empresa de pequeno porte ou sociedade cooperativa equiparada seja</w:t>
      </w:r>
      <w:proofErr w:type="gramEnd"/>
      <w:r w:rsidRPr="00F03FD7">
        <w:rPr>
          <w:rFonts w:ascii="Times New Roman" w:hAnsi="Times New Roman" w:cs="Times New Roman"/>
          <w:bCs/>
          <w:color w:val="000000"/>
          <w:sz w:val="22"/>
          <w:szCs w:val="22"/>
        </w:rPr>
        <w:t xml:space="preserve"> declarada vencedora, uma vez que atenda a todas as demais exigências do edital.</w:t>
      </w:r>
    </w:p>
    <w:p w14:paraId="00655BB9" w14:textId="77777777" w:rsidR="002E3367" w:rsidRPr="00F03FD7" w:rsidRDefault="002E3367" w:rsidP="002E3367">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A declaração do vencedor acontecerá no momento imediatamente posterior à fase de habilitação.</w:t>
      </w:r>
    </w:p>
    <w:p w14:paraId="4B7C832D" w14:textId="546F5DB6" w:rsidR="002E3367" w:rsidRPr="00F03FD7" w:rsidRDefault="002E3367" w:rsidP="002E3367">
      <w:pPr>
        <w:pStyle w:val="PargrafodaLista"/>
        <w:numPr>
          <w:ilvl w:val="1"/>
          <w:numId w:val="1"/>
        </w:numPr>
        <w:spacing w:before="120" w:after="120" w:line="276" w:lineRule="auto"/>
        <w:ind w:left="425" w:firstLine="0"/>
        <w:contextualSpacing w:val="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Constatada a existência de alguma restrição no que tange à regularidade fiscal, o licitante será convocado para, no prazo de 5 (cinco) dias úteis, após a declaração do vencedor, comprovar a regularização. O prazo poderá ser prorrogado por igual período</w:t>
      </w:r>
      <w:r w:rsidR="007878F0" w:rsidRPr="00F03FD7">
        <w:rPr>
          <w:rFonts w:ascii="Times New Roman" w:hAnsi="Times New Roman" w:cs="Times New Roman"/>
          <w:bCs/>
          <w:color w:val="000000"/>
          <w:sz w:val="22"/>
          <w:szCs w:val="22"/>
        </w:rPr>
        <w:t>, a critério da administração pública, quando requerida pelo licitante, mediante apresentação de justificativa</w:t>
      </w:r>
      <w:r w:rsidRPr="00F03FD7">
        <w:rPr>
          <w:rFonts w:ascii="Times New Roman" w:hAnsi="Times New Roman" w:cs="Times New Roman"/>
          <w:bCs/>
          <w:color w:val="000000"/>
          <w:sz w:val="22"/>
          <w:szCs w:val="22"/>
        </w:rPr>
        <w:t>.</w:t>
      </w:r>
    </w:p>
    <w:p w14:paraId="02C12D52" w14:textId="77777777" w:rsidR="002E3367" w:rsidRPr="00F03FD7" w:rsidRDefault="002E3367" w:rsidP="002E3367">
      <w:pPr>
        <w:pStyle w:val="PargrafodaLista"/>
        <w:numPr>
          <w:ilvl w:val="1"/>
          <w:numId w:val="1"/>
        </w:numPr>
        <w:spacing w:before="120" w:after="120" w:line="276" w:lineRule="auto"/>
        <w:ind w:left="425" w:firstLine="0"/>
        <w:contextualSpacing w:val="0"/>
        <w:jc w:val="both"/>
        <w:rPr>
          <w:rFonts w:ascii="Times New Roman" w:hAnsi="Times New Roman" w:cs="Times New Roman"/>
          <w:bCs/>
          <w:color w:val="000000"/>
          <w:sz w:val="22"/>
          <w:szCs w:val="22"/>
        </w:rPr>
      </w:pPr>
      <w:r w:rsidRPr="00F03FD7">
        <w:rPr>
          <w:rFonts w:ascii="Times New Roman" w:hAnsi="Times New Roman" w:cs="Times New Roman"/>
          <w:bCs/>
          <w:color w:val="000000"/>
          <w:sz w:val="22"/>
          <w:szCs w:val="22"/>
        </w:rPr>
        <w:t>A não-regularização fiscal no prazo previsto no subitem anterior acarretará a inabilitação do licitante, sem prejuízo das sanções previstas neste Edital, com a reabertura da sessão pública.</w:t>
      </w:r>
    </w:p>
    <w:p w14:paraId="74E9DD9D" w14:textId="2173B1F2" w:rsidR="000F104D" w:rsidRPr="00F03FD7" w:rsidRDefault="000F104D" w:rsidP="002E3367">
      <w:pPr>
        <w:pStyle w:val="PargrafodaLista"/>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Havendo necessidade de analisar minuciosamente os documentos exigidos, o </w:t>
      </w:r>
      <w:r w:rsidR="00E17E25" w:rsidRPr="00F03FD7">
        <w:rPr>
          <w:rFonts w:ascii="Times New Roman" w:hAnsi="Times New Roman" w:cs="Times New Roman"/>
          <w:color w:val="000000"/>
          <w:sz w:val="22"/>
          <w:szCs w:val="22"/>
        </w:rPr>
        <w:t>Pregoeiro</w:t>
      </w:r>
      <w:r w:rsidRPr="00F03FD7">
        <w:rPr>
          <w:rFonts w:ascii="Times New Roman" w:hAnsi="Times New Roman" w:cs="Times New Roman"/>
          <w:color w:val="000000"/>
          <w:sz w:val="22"/>
          <w:szCs w:val="22"/>
        </w:rPr>
        <w:t xml:space="preserve"> suspenderá a sessão, informando no “chat” a nova data e horário para a continuidade da mesma.</w:t>
      </w:r>
    </w:p>
    <w:p w14:paraId="4AE7D57B"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lastRenderedPageBreak/>
        <w:t>Será inabilitado o licitante que não comprovar sua habilitação, deixar de apresentar quaisquer dos documentos exigidos para a habilitação, ou apresentá-los em desacordo com o e</w:t>
      </w:r>
      <w:r w:rsidRPr="00F03FD7">
        <w:rPr>
          <w:rFonts w:ascii="Times New Roman" w:hAnsi="Times New Roman" w:cs="Times New Roman"/>
          <w:color w:val="000000"/>
          <w:sz w:val="22"/>
          <w:szCs w:val="22"/>
          <w:lang w:eastAsia="en-US"/>
        </w:rPr>
        <w:t>stabelecido neste Edital.</w:t>
      </w:r>
    </w:p>
    <w:p w14:paraId="005AE9FD"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r w:rsidRPr="00F03FD7">
        <w:rPr>
          <w:rFonts w:ascii="Times New Roman" w:hAnsi="Times New Roman" w:cs="Times New Roman"/>
          <w:color w:val="000000"/>
          <w:sz w:val="22"/>
          <w:szCs w:val="22"/>
          <w:lang w:eastAsia="en-US"/>
        </w:rPr>
        <w:t>Da sessão pública do Pregão divulgar-se-á Ata no sistema eletrônico.</w:t>
      </w:r>
    </w:p>
    <w:p w14:paraId="35565FD6" w14:textId="77777777" w:rsidR="002E3367" w:rsidRPr="00F03FD7" w:rsidRDefault="002E3367" w:rsidP="002E3367">
      <w:pPr>
        <w:pStyle w:val="Nivel01"/>
        <w:numPr>
          <w:ilvl w:val="0"/>
          <w:numId w:val="1"/>
        </w:numPr>
        <w:tabs>
          <w:tab w:val="left" w:pos="567"/>
        </w:tabs>
        <w:spacing w:before="240" w:after="0" w:line="240" w:lineRule="auto"/>
        <w:ind w:left="0" w:right="0" w:firstLine="0"/>
        <w:rPr>
          <w:rFonts w:ascii="Times New Roman" w:hAnsi="Times New Roman" w:cs="Times New Roman"/>
          <w:color w:val="auto"/>
          <w:sz w:val="22"/>
          <w:szCs w:val="22"/>
          <w:lang w:eastAsia="en-US"/>
        </w:rPr>
      </w:pPr>
      <w:r w:rsidRPr="00F03FD7">
        <w:rPr>
          <w:rFonts w:ascii="Times New Roman" w:hAnsi="Times New Roman" w:cs="Times New Roman"/>
          <w:color w:val="auto"/>
          <w:sz w:val="22"/>
          <w:szCs w:val="22"/>
          <w:lang w:eastAsia="en-US"/>
        </w:rPr>
        <w:t>DA REABERTURA DA SESSÃO PÚBLICA</w:t>
      </w:r>
    </w:p>
    <w:p w14:paraId="4DA75481" w14:textId="77777777" w:rsidR="002E3367" w:rsidRPr="00F03FD7" w:rsidRDefault="002E3367" w:rsidP="002E3367">
      <w:pPr>
        <w:pStyle w:val="Nivel01"/>
        <w:keepNext w:val="0"/>
        <w:keepLines w:val="0"/>
        <w:numPr>
          <w:ilvl w:val="1"/>
          <w:numId w:val="1"/>
        </w:numPr>
        <w:tabs>
          <w:tab w:val="left" w:pos="567"/>
        </w:tabs>
        <w:spacing w:before="120"/>
        <w:ind w:left="425" w:right="0" w:firstLine="0"/>
        <w:outlineLvl w:val="9"/>
        <w:rPr>
          <w:rFonts w:ascii="Times New Roman" w:eastAsiaTheme="minorEastAsia" w:hAnsi="Times New Roman" w:cs="Times New Roman"/>
          <w:b w:val="0"/>
          <w:bCs w:val="0"/>
          <w:color w:val="auto"/>
          <w:sz w:val="22"/>
          <w:szCs w:val="22"/>
        </w:rPr>
      </w:pPr>
      <w:r w:rsidRPr="00F03FD7">
        <w:rPr>
          <w:rFonts w:ascii="Times New Roman" w:eastAsiaTheme="minorEastAsia" w:hAnsi="Times New Roman" w:cs="Times New Roman"/>
          <w:b w:val="0"/>
          <w:bCs w:val="0"/>
          <w:color w:val="auto"/>
          <w:sz w:val="22"/>
          <w:szCs w:val="22"/>
        </w:rPr>
        <w:t>A sessão pública poderá ser reaberta:</w:t>
      </w:r>
    </w:p>
    <w:p w14:paraId="2761C8CF" w14:textId="77777777" w:rsidR="002E3367" w:rsidRPr="00F03FD7" w:rsidRDefault="002E3367" w:rsidP="002E3367">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cs="Times New Roman"/>
          <w:b w:val="0"/>
          <w:bCs w:val="0"/>
          <w:color w:val="auto"/>
          <w:sz w:val="22"/>
          <w:szCs w:val="22"/>
        </w:rPr>
      </w:pPr>
      <w:r w:rsidRPr="00F03FD7">
        <w:rPr>
          <w:rFonts w:ascii="Times New Roman" w:eastAsiaTheme="minorEastAsia" w:hAnsi="Times New Roman" w:cs="Times New Roman"/>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D616EE9" w14:textId="77777777" w:rsidR="002E3367" w:rsidRPr="00F03FD7" w:rsidRDefault="002E3367" w:rsidP="002E3367">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cs="Times New Roman"/>
          <w:b w:val="0"/>
          <w:bCs w:val="0"/>
          <w:color w:val="auto"/>
          <w:sz w:val="22"/>
          <w:szCs w:val="22"/>
        </w:rPr>
      </w:pPr>
      <w:r w:rsidRPr="00F03FD7">
        <w:rPr>
          <w:rFonts w:ascii="Times New Roman" w:eastAsiaTheme="minorEastAsia" w:hAnsi="Times New Roman" w:cs="Times New Roman"/>
          <w:b w:val="0"/>
          <w:bCs w:val="0"/>
          <w:color w:val="auto"/>
          <w:sz w:val="22"/>
          <w:szCs w:val="22"/>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4DE8C5F2" w14:textId="77777777" w:rsidR="002E3367" w:rsidRPr="00F03FD7" w:rsidRDefault="002E3367" w:rsidP="002E3367">
      <w:pPr>
        <w:pStyle w:val="Nivel01"/>
        <w:keepNext w:val="0"/>
        <w:keepLines w:val="0"/>
        <w:numPr>
          <w:ilvl w:val="1"/>
          <w:numId w:val="1"/>
        </w:numPr>
        <w:tabs>
          <w:tab w:val="left" w:pos="567"/>
        </w:tabs>
        <w:spacing w:before="120"/>
        <w:ind w:left="425" w:right="0" w:firstLine="0"/>
        <w:outlineLvl w:val="9"/>
        <w:rPr>
          <w:rFonts w:ascii="Times New Roman" w:eastAsiaTheme="minorEastAsia" w:hAnsi="Times New Roman" w:cs="Times New Roman"/>
          <w:b w:val="0"/>
          <w:bCs w:val="0"/>
          <w:color w:val="auto"/>
          <w:sz w:val="22"/>
          <w:szCs w:val="22"/>
        </w:rPr>
      </w:pPr>
      <w:r w:rsidRPr="00F03FD7">
        <w:rPr>
          <w:rFonts w:ascii="Times New Roman" w:eastAsiaTheme="minorEastAsia" w:hAnsi="Times New Roman" w:cs="Times New Roman"/>
          <w:b w:val="0"/>
          <w:bCs w:val="0"/>
          <w:color w:val="auto"/>
          <w:sz w:val="22"/>
          <w:szCs w:val="22"/>
        </w:rPr>
        <w:t>Todos os licitantes remanescentes deverão ser convocados para acompanhar a sessão reaberta.</w:t>
      </w:r>
    </w:p>
    <w:p w14:paraId="75FEC4EE" w14:textId="77777777" w:rsidR="002E3367" w:rsidRPr="00F03FD7" w:rsidRDefault="002E3367" w:rsidP="002E3367">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cs="Times New Roman"/>
          <w:b w:val="0"/>
          <w:bCs w:val="0"/>
          <w:color w:val="auto"/>
          <w:sz w:val="22"/>
          <w:szCs w:val="22"/>
        </w:rPr>
      </w:pPr>
      <w:r w:rsidRPr="00F03FD7">
        <w:rPr>
          <w:rFonts w:ascii="Times New Roman" w:eastAsiaTheme="minorEastAsia" w:hAnsi="Times New Roman" w:cs="Times New Roman"/>
          <w:b w:val="0"/>
          <w:bCs w:val="0"/>
          <w:color w:val="auto"/>
          <w:sz w:val="22"/>
          <w:szCs w:val="22"/>
        </w:rPr>
        <w:t>A convocação se dará por meio do sistema eletrônico (“chat”), e-mail, ou, ainda, fac-símile, de acordo com a fase do procedimento licitatório.</w:t>
      </w:r>
    </w:p>
    <w:p w14:paraId="49D5CD81" w14:textId="77777777" w:rsidR="002E3367" w:rsidRPr="00F03FD7" w:rsidRDefault="002E3367" w:rsidP="002E3367">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cs="Times New Roman"/>
          <w:b w:val="0"/>
          <w:bCs w:val="0"/>
          <w:color w:val="auto"/>
          <w:sz w:val="22"/>
          <w:szCs w:val="22"/>
        </w:rPr>
      </w:pPr>
      <w:r w:rsidRPr="00F03FD7">
        <w:rPr>
          <w:rFonts w:ascii="Times New Roman" w:eastAsiaTheme="minorEastAsia" w:hAnsi="Times New Roman" w:cs="Times New Roman"/>
          <w:b w:val="0"/>
          <w:bCs w:val="0"/>
          <w:color w:val="auto"/>
          <w:sz w:val="22"/>
          <w:szCs w:val="22"/>
        </w:rPr>
        <w:t>A convocação feita por e-mail ou fac-símile dar-se-á de acordo com os dados contidos no SICAF, sendo responsabilidade do licitante manter seus dados cadastrais atualizados.</w:t>
      </w:r>
    </w:p>
    <w:p w14:paraId="72B1C3EF" w14:textId="77777777" w:rsidR="00865063" w:rsidRPr="00F03FD7" w:rsidRDefault="00865063" w:rsidP="00865063">
      <w:pPr>
        <w:pStyle w:val="Nivel1"/>
        <w:spacing w:after="0"/>
        <w:rPr>
          <w:rFonts w:ascii="Times New Roman" w:hAnsi="Times New Roman"/>
          <w:sz w:val="22"/>
          <w:szCs w:val="22"/>
          <w:lang w:eastAsia="en-US"/>
        </w:rPr>
      </w:pPr>
      <w:r w:rsidRPr="00F03FD7">
        <w:rPr>
          <w:rFonts w:ascii="Times New Roman" w:hAnsi="Times New Roman"/>
          <w:sz w:val="22"/>
          <w:szCs w:val="22"/>
          <w:lang w:eastAsia="en-US"/>
        </w:rPr>
        <w:t xml:space="preserve">DO </w:t>
      </w:r>
      <w:r w:rsidRPr="00F03FD7">
        <w:rPr>
          <w:rFonts w:ascii="Times New Roman" w:hAnsi="Times New Roman"/>
          <w:sz w:val="22"/>
          <w:szCs w:val="22"/>
        </w:rPr>
        <w:t>ENCAMINHAMENTO</w:t>
      </w:r>
      <w:r w:rsidRPr="00F03FD7">
        <w:rPr>
          <w:rFonts w:ascii="Times New Roman" w:hAnsi="Times New Roman"/>
          <w:sz w:val="22"/>
          <w:szCs w:val="22"/>
          <w:lang w:eastAsia="en-US"/>
        </w:rPr>
        <w:t xml:space="preserve"> DA PROPOSTA VENCEDORA</w:t>
      </w:r>
    </w:p>
    <w:p w14:paraId="28B6A7CE" w14:textId="0A27369D" w:rsidR="00865063" w:rsidRPr="00F03FD7" w:rsidRDefault="00865063" w:rsidP="00865063">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sz w:val="22"/>
          <w:szCs w:val="22"/>
        </w:rPr>
        <w:t>A proposta final</w:t>
      </w:r>
      <w:r w:rsidRPr="00F03FD7">
        <w:rPr>
          <w:rFonts w:ascii="Times New Roman" w:hAnsi="Times New Roman" w:cs="Times New Roman"/>
          <w:color w:val="000000"/>
          <w:sz w:val="22"/>
          <w:szCs w:val="22"/>
        </w:rPr>
        <w:t xml:space="preserve"> do licitante declarado vencedor deverá ser encaminhada no prazo de </w:t>
      </w:r>
      <w:r w:rsidR="00BA126E" w:rsidRPr="00F03FD7">
        <w:rPr>
          <w:rFonts w:ascii="Times New Roman" w:hAnsi="Times New Roman" w:cs="Times New Roman"/>
          <w:bCs/>
          <w:sz w:val="22"/>
          <w:szCs w:val="22"/>
        </w:rPr>
        <w:t>02</w:t>
      </w:r>
      <w:r w:rsidRPr="00F03FD7">
        <w:rPr>
          <w:rFonts w:ascii="Times New Roman" w:hAnsi="Times New Roman" w:cs="Times New Roman"/>
          <w:bCs/>
          <w:sz w:val="22"/>
          <w:szCs w:val="22"/>
        </w:rPr>
        <w:t xml:space="preserve"> (</w:t>
      </w:r>
      <w:r w:rsidR="00BA126E" w:rsidRPr="00F03FD7">
        <w:rPr>
          <w:rFonts w:ascii="Times New Roman" w:hAnsi="Times New Roman" w:cs="Times New Roman"/>
          <w:bCs/>
          <w:sz w:val="22"/>
          <w:szCs w:val="22"/>
        </w:rPr>
        <w:t>duas</w:t>
      </w:r>
      <w:r w:rsidRPr="00F03FD7">
        <w:rPr>
          <w:rFonts w:ascii="Times New Roman" w:hAnsi="Times New Roman" w:cs="Times New Roman"/>
          <w:bCs/>
          <w:sz w:val="22"/>
          <w:szCs w:val="22"/>
        </w:rPr>
        <w:t>) horas</w:t>
      </w:r>
      <w:r w:rsidRPr="00F03FD7">
        <w:rPr>
          <w:rFonts w:ascii="Times New Roman" w:hAnsi="Times New Roman" w:cs="Times New Roman"/>
          <w:sz w:val="22"/>
          <w:szCs w:val="22"/>
        </w:rPr>
        <w:t xml:space="preserve">, </w:t>
      </w:r>
      <w:r w:rsidRPr="00F03FD7">
        <w:rPr>
          <w:rFonts w:ascii="Times New Roman" w:hAnsi="Times New Roman" w:cs="Times New Roman"/>
          <w:color w:val="000000"/>
          <w:sz w:val="22"/>
          <w:szCs w:val="22"/>
        </w:rPr>
        <w:t>a contar da solicitação do Pregoeiro no sistema eletrônico e deverá:</w:t>
      </w:r>
    </w:p>
    <w:p w14:paraId="0250469B" w14:textId="77777777" w:rsidR="00865063" w:rsidRPr="00F03FD7" w:rsidRDefault="00865063" w:rsidP="00865063">
      <w:pPr>
        <w:numPr>
          <w:ilvl w:val="2"/>
          <w:numId w:val="1"/>
        </w:numPr>
        <w:spacing w:before="120" w:after="120" w:line="276" w:lineRule="auto"/>
        <w:ind w:left="1134" w:firstLine="0"/>
        <w:jc w:val="both"/>
        <w:rPr>
          <w:rFonts w:ascii="Times New Roman" w:hAnsi="Times New Roman" w:cs="Times New Roman"/>
          <w:color w:val="000000"/>
          <w:sz w:val="22"/>
          <w:szCs w:val="22"/>
        </w:rPr>
      </w:pPr>
      <w:proofErr w:type="gramStart"/>
      <w:r w:rsidRPr="00F03FD7">
        <w:rPr>
          <w:rFonts w:ascii="Times New Roman" w:hAnsi="Times New Roman" w:cs="Times New Roman"/>
          <w:sz w:val="22"/>
          <w:szCs w:val="22"/>
        </w:rPr>
        <w:t>ser</w:t>
      </w:r>
      <w:proofErr w:type="gramEnd"/>
      <w:r w:rsidRPr="00F03FD7">
        <w:rPr>
          <w:rFonts w:ascii="Times New Roman" w:hAnsi="Times New Roman" w:cs="Times New Roman"/>
          <w:sz w:val="22"/>
          <w:szCs w:val="22"/>
        </w:rPr>
        <w:t xml:space="preserve"> redigida em língua portuguesa, datilografada ou digitada, em uma via, sem emendas, rasuras, entrelinhas ou ressalvas, devendo a última folha ser assinada e as demais rubricadas pelo licitante ou seu representante legal.</w:t>
      </w:r>
    </w:p>
    <w:p w14:paraId="1CE40B22" w14:textId="77777777" w:rsidR="00865063" w:rsidRPr="005338D3" w:rsidRDefault="00865063" w:rsidP="00865063">
      <w:pPr>
        <w:numPr>
          <w:ilvl w:val="2"/>
          <w:numId w:val="1"/>
        </w:numPr>
        <w:spacing w:before="120" w:after="120" w:line="276" w:lineRule="auto"/>
        <w:ind w:left="1134" w:firstLine="0"/>
        <w:jc w:val="both"/>
        <w:rPr>
          <w:rFonts w:ascii="Times New Roman" w:hAnsi="Times New Roman" w:cs="Times New Roman"/>
          <w:color w:val="000000"/>
          <w:sz w:val="22"/>
          <w:szCs w:val="22"/>
        </w:rPr>
      </w:pPr>
      <w:proofErr w:type="gramStart"/>
      <w:r w:rsidRPr="00F03FD7">
        <w:rPr>
          <w:rFonts w:ascii="Times New Roman" w:hAnsi="Times New Roman" w:cs="Times New Roman"/>
          <w:sz w:val="22"/>
          <w:szCs w:val="22"/>
        </w:rPr>
        <w:t>conter</w:t>
      </w:r>
      <w:proofErr w:type="gramEnd"/>
      <w:r w:rsidRPr="00F03FD7">
        <w:rPr>
          <w:rFonts w:ascii="Times New Roman" w:hAnsi="Times New Roman" w:cs="Times New Roman"/>
          <w:sz w:val="22"/>
          <w:szCs w:val="22"/>
        </w:rPr>
        <w:t xml:space="preserve"> a indicação do banco, número da conta e agência do licitante vencedor, para fins de pagamento.</w:t>
      </w:r>
    </w:p>
    <w:p w14:paraId="365FD91A" w14:textId="4D755143" w:rsidR="005338D3" w:rsidRPr="00F03FD7" w:rsidRDefault="005338D3" w:rsidP="00865063">
      <w:pPr>
        <w:numPr>
          <w:ilvl w:val="2"/>
          <w:numId w:val="1"/>
        </w:numPr>
        <w:spacing w:before="120" w:after="120" w:line="276" w:lineRule="auto"/>
        <w:ind w:left="1134" w:firstLine="0"/>
        <w:jc w:val="both"/>
        <w:rPr>
          <w:rFonts w:ascii="Times New Roman" w:hAnsi="Times New Roman" w:cs="Times New Roman"/>
          <w:color w:val="000000"/>
          <w:sz w:val="22"/>
          <w:szCs w:val="22"/>
        </w:rPr>
      </w:pPr>
      <w:r>
        <w:rPr>
          <w:rFonts w:ascii="Times New Roman" w:hAnsi="Times New Roman" w:cs="Times New Roman"/>
          <w:sz w:val="22"/>
          <w:szCs w:val="22"/>
        </w:rPr>
        <w:t>Todos os documentos dispostos no Subitem 6 do Termo de Referência.</w:t>
      </w:r>
    </w:p>
    <w:p w14:paraId="738BDE4E" w14:textId="77777777" w:rsidR="00865063" w:rsidRPr="00F03FD7" w:rsidRDefault="00865063" w:rsidP="00865063">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 proposta final deverá ser documentada nos autos e será levada em consideração no decorrer da execução do contrato e aplicação de eventual sanção à Contratada, se for o caso.</w:t>
      </w:r>
    </w:p>
    <w:p w14:paraId="36E1F75D" w14:textId="22B7629E" w:rsidR="00865063" w:rsidRPr="00F03FD7" w:rsidRDefault="00865063" w:rsidP="00865063">
      <w:pPr>
        <w:numPr>
          <w:ilvl w:val="2"/>
          <w:numId w:val="1"/>
        </w:numPr>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Todas as especificações do objeto contidas na proposta vinculam a Contratada.</w:t>
      </w:r>
    </w:p>
    <w:p w14:paraId="3ACF4CE0" w14:textId="0D84F3AA" w:rsidR="000F104D" w:rsidRPr="00F03FD7" w:rsidRDefault="000F104D" w:rsidP="00865063">
      <w:pPr>
        <w:pStyle w:val="Nivel1"/>
        <w:rPr>
          <w:rFonts w:ascii="Times New Roman" w:hAnsi="Times New Roman"/>
          <w:sz w:val="22"/>
          <w:szCs w:val="22"/>
          <w:lang w:eastAsia="en-US"/>
        </w:rPr>
      </w:pPr>
      <w:r w:rsidRPr="00F03FD7">
        <w:rPr>
          <w:rFonts w:ascii="Times New Roman" w:hAnsi="Times New Roman"/>
          <w:sz w:val="22"/>
          <w:szCs w:val="22"/>
          <w:lang w:eastAsia="en-US"/>
        </w:rPr>
        <w:lastRenderedPageBreak/>
        <w:t>DOS RECURSOS</w:t>
      </w:r>
    </w:p>
    <w:p w14:paraId="3DC50F88" w14:textId="68339181"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lang w:eastAsia="en-US"/>
        </w:rPr>
        <w:t xml:space="preserve">O </w:t>
      </w:r>
      <w:r w:rsidR="00E17E25" w:rsidRPr="00F03FD7">
        <w:rPr>
          <w:rFonts w:ascii="Times New Roman" w:hAnsi="Times New Roman" w:cs="Times New Roman"/>
          <w:color w:val="000000"/>
          <w:sz w:val="22"/>
          <w:szCs w:val="22"/>
          <w:lang w:eastAsia="en-US"/>
        </w:rPr>
        <w:t>Pregoeiro</w:t>
      </w:r>
      <w:r w:rsidRPr="00F03FD7">
        <w:rPr>
          <w:rFonts w:ascii="Times New Roman" w:hAnsi="Times New Roman" w:cs="Times New Roman"/>
          <w:color w:val="000000"/>
          <w:sz w:val="22"/>
          <w:szCs w:val="22"/>
          <w:lang w:eastAsia="en-US"/>
        </w:rPr>
        <w:t xml:space="preserve"> declarará o vencedor e, depois de decorr</w:t>
      </w:r>
      <w:r w:rsidRPr="00F03FD7">
        <w:rPr>
          <w:rFonts w:ascii="Times New Roman" w:hAnsi="Times New Roman" w:cs="Times New Roman"/>
          <w:color w:val="000000"/>
          <w:sz w:val="22"/>
          <w:szCs w:val="22"/>
        </w:rPr>
        <w:t xml:space="preserve">ida a </w:t>
      </w:r>
      <w:r w:rsidRPr="00F03FD7">
        <w:rPr>
          <w:rFonts w:ascii="Times New Roman" w:hAnsi="Times New Roman" w:cs="Times New Roman"/>
          <w:color w:val="000000"/>
          <w:sz w:val="22"/>
          <w:szCs w:val="22"/>
          <w:lang w:eastAsia="en-US"/>
        </w:rPr>
        <w:t>fase de regularização fiscal de microempresa</w:t>
      </w:r>
      <w:r w:rsidR="00BA126E" w:rsidRPr="00F03FD7">
        <w:rPr>
          <w:rFonts w:ascii="Times New Roman" w:hAnsi="Times New Roman" w:cs="Times New Roman"/>
          <w:color w:val="000000"/>
          <w:sz w:val="22"/>
          <w:szCs w:val="22"/>
          <w:lang w:eastAsia="en-US"/>
        </w:rPr>
        <w:t xml:space="preserve"> ou</w:t>
      </w:r>
      <w:r w:rsidRPr="00F03FD7">
        <w:rPr>
          <w:rFonts w:ascii="Times New Roman" w:hAnsi="Times New Roman" w:cs="Times New Roman"/>
          <w:color w:val="000000"/>
          <w:sz w:val="22"/>
          <w:szCs w:val="22"/>
          <w:lang w:eastAsia="en-US"/>
        </w:rPr>
        <w:t xml:space="preserve"> empresa de pequeno porte, se for o caso, concederá o </w:t>
      </w:r>
      <w:r w:rsidRPr="00F03FD7">
        <w:rPr>
          <w:rFonts w:ascii="Times New Roman" w:hAnsi="Times New Roman" w:cs="Times New Roman"/>
          <w:color w:val="000000"/>
          <w:sz w:val="22"/>
          <w:szCs w:val="22"/>
        </w:rPr>
        <w:t xml:space="preserve">prazo de no mínimo </w:t>
      </w:r>
      <w:r w:rsidR="00724EC7" w:rsidRPr="00F03FD7">
        <w:rPr>
          <w:rFonts w:ascii="Times New Roman" w:hAnsi="Times New Roman" w:cs="Times New Roman"/>
          <w:color w:val="000000"/>
          <w:sz w:val="22"/>
          <w:szCs w:val="22"/>
        </w:rPr>
        <w:t>trinta</w:t>
      </w:r>
      <w:r w:rsidRPr="00F03FD7">
        <w:rPr>
          <w:rFonts w:ascii="Times New Roman" w:hAnsi="Times New Roman" w:cs="Times New Roman"/>
          <w:color w:val="000000"/>
          <w:sz w:val="22"/>
          <w:szCs w:val="22"/>
        </w:rPr>
        <w:t xml:space="preserve"> minutos, para que qualquer licitante manifeste a intenção de recorrer, de forma motivada, isto é, indicando contra </w:t>
      </w:r>
      <w:proofErr w:type="gramStart"/>
      <w:r w:rsidRPr="00F03FD7">
        <w:rPr>
          <w:rFonts w:ascii="Times New Roman" w:hAnsi="Times New Roman" w:cs="Times New Roman"/>
          <w:color w:val="000000"/>
          <w:sz w:val="22"/>
          <w:szCs w:val="22"/>
        </w:rPr>
        <w:t>qual(</w:t>
      </w:r>
      <w:proofErr w:type="spellStart"/>
      <w:proofErr w:type="gramEnd"/>
      <w:r w:rsidRPr="00F03FD7">
        <w:rPr>
          <w:rFonts w:ascii="Times New Roman" w:hAnsi="Times New Roman" w:cs="Times New Roman"/>
          <w:color w:val="000000"/>
          <w:sz w:val="22"/>
          <w:szCs w:val="22"/>
        </w:rPr>
        <w:t>is</w:t>
      </w:r>
      <w:proofErr w:type="spellEnd"/>
      <w:r w:rsidRPr="00F03FD7">
        <w:rPr>
          <w:rFonts w:ascii="Times New Roman" w:hAnsi="Times New Roman" w:cs="Times New Roman"/>
          <w:color w:val="000000"/>
          <w:sz w:val="22"/>
          <w:szCs w:val="22"/>
        </w:rPr>
        <w:t>) decisão(</w:t>
      </w:r>
      <w:proofErr w:type="spellStart"/>
      <w:r w:rsidRPr="00F03FD7">
        <w:rPr>
          <w:rFonts w:ascii="Times New Roman" w:hAnsi="Times New Roman" w:cs="Times New Roman"/>
          <w:color w:val="000000"/>
          <w:sz w:val="22"/>
          <w:szCs w:val="22"/>
        </w:rPr>
        <w:t>ões</w:t>
      </w:r>
      <w:proofErr w:type="spellEnd"/>
      <w:r w:rsidRPr="00F03FD7">
        <w:rPr>
          <w:rFonts w:ascii="Times New Roman" w:hAnsi="Times New Roman" w:cs="Times New Roman"/>
          <w:color w:val="000000"/>
          <w:sz w:val="22"/>
          <w:szCs w:val="22"/>
        </w:rPr>
        <w:t>) pretende recorrer e por quais motivos, em campo próprio do sistema.</w:t>
      </w:r>
    </w:p>
    <w:p w14:paraId="4BF1BAAF"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Havendo quem se manifeste, caberá ao </w:t>
      </w:r>
      <w:r w:rsidR="00E17E25" w:rsidRPr="00F03FD7">
        <w:rPr>
          <w:rFonts w:ascii="Times New Roman" w:hAnsi="Times New Roman" w:cs="Times New Roman"/>
          <w:color w:val="000000"/>
          <w:sz w:val="22"/>
          <w:szCs w:val="22"/>
        </w:rPr>
        <w:t>Pregoeiro</w:t>
      </w:r>
      <w:r w:rsidRPr="00F03FD7">
        <w:rPr>
          <w:rFonts w:ascii="Times New Roman" w:hAnsi="Times New Roman" w:cs="Times New Roman"/>
          <w:color w:val="000000"/>
          <w:sz w:val="22"/>
          <w:szCs w:val="22"/>
        </w:rPr>
        <w:t xml:space="preserve"> verificar a tempestividade e a existência de motivação da intenção de recorrer, para decidir se admite ou não o recurso, fundamentadamente.</w:t>
      </w:r>
    </w:p>
    <w:p w14:paraId="1393A318" w14:textId="77777777" w:rsidR="000F104D" w:rsidRPr="00F03FD7" w:rsidRDefault="000F104D"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Nesse momento o </w:t>
      </w:r>
      <w:r w:rsidR="00E17E25" w:rsidRPr="00F03FD7">
        <w:rPr>
          <w:rFonts w:ascii="Times New Roman" w:hAnsi="Times New Roman" w:cs="Times New Roman"/>
          <w:color w:val="000000"/>
          <w:sz w:val="22"/>
          <w:szCs w:val="22"/>
        </w:rPr>
        <w:t>Pregoeiro</w:t>
      </w:r>
      <w:r w:rsidRPr="00F03FD7">
        <w:rPr>
          <w:rFonts w:ascii="Times New Roman" w:hAnsi="Times New Roman" w:cs="Times New Roman"/>
          <w:color w:val="000000"/>
          <w:sz w:val="22"/>
          <w:szCs w:val="22"/>
        </w:rPr>
        <w:t xml:space="preserve"> não adentrará no mérito recursal, mas apenas verificará as condições de admissibilidade do recurso.</w:t>
      </w:r>
    </w:p>
    <w:p w14:paraId="576FDC7D" w14:textId="77777777" w:rsidR="000F104D" w:rsidRPr="00F03FD7" w:rsidRDefault="000F104D"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 falta de manifestação motivada do licitante quanto à intenção de recorrer importará a decadência desse direito</w:t>
      </w:r>
      <w:r w:rsidR="00124506" w:rsidRPr="00F03FD7">
        <w:rPr>
          <w:rFonts w:ascii="Times New Roman" w:hAnsi="Times New Roman" w:cs="Times New Roman"/>
          <w:color w:val="000000"/>
          <w:sz w:val="22"/>
          <w:szCs w:val="22"/>
        </w:rPr>
        <w:t>.</w:t>
      </w:r>
    </w:p>
    <w:p w14:paraId="796A9062" w14:textId="77777777" w:rsidR="000F104D" w:rsidRPr="00F03FD7" w:rsidRDefault="000F104D" w:rsidP="006508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0831EBCD"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O acolhimento do recurso invalida tão somente os atos insuscetíveis de aproveitamento. </w:t>
      </w:r>
    </w:p>
    <w:p w14:paraId="7E2FD609"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Os autos do processo permanecerão com vista franqueada aos interessados, no endereço constante neste Edital.</w:t>
      </w:r>
    </w:p>
    <w:p w14:paraId="0C330AD0" w14:textId="77777777"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rPr>
        <w:t>DA ADJUDICAÇÃO E HOMOLOGAÇÃO</w:t>
      </w:r>
    </w:p>
    <w:p w14:paraId="1D3284A3"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O objeto da licitação será adjudicado ao licitante declarado vencedor, por ato do </w:t>
      </w:r>
      <w:r w:rsidR="00E17E25" w:rsidRPr="00F03FD7">
        <w:rPr>
          <w:rFonts w:ascii="Times New Roman" w:hAnsi="Times New Roman" w:cs="Times New Roman"/>
          <w:color w:val="000000"/>
          <w:sz w:val="22"/>
          <w:szCs w:val="22"/>
        </w:rPr>
        <w:t>Pregoeiro</w:t>
      </w:r>
      <w:r w:rsidRPr="00F03FD7">
        <w:rPr>
          <w:rFonts w:ascii="Times New Roman" w:hAnsi="Times New Roman" w:cs="Times New Roman"/>
          <w:color w:val="000000"/>
          <w:sz w:val="22"/>
          <w:szCs w:val="22"/>
        </w:rPr>
        <w:t>, caso não haja interposição de recurso, ou pela autoridade competente, após a regular decisão dos recursos apresentados.</w:t>
      </w:r>
    </w:p>
    <w:p w14:paraId="36172819" w14:textId="77777777" w:rsidR="000F104D" w:rsidRPr="00F03FD7" w:rsidRDefault="000F104D"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Após a fase recursal, constatada a regularidade dos atos praticados, a autoridade competente homologará o procedimento licitatório. </w:t>
      </w:r>
    </w:p>
    <w:p w14:paraId="316A1A7A" w14:textId="362582E0" w:rsidR="000F104D" w:rsidRPr="00F03FD7" w:rsidRDefault="004A5B64" w:rsidP="00865063">
      <w:pPr>
        <w:pStyle w:val="Nivel1"/>
        <w:rPr>
          <w:rFonts w:ascii="Times New Roman" w:hAnsi="Times New Roman"/>
          <w:color w:val="FF0000"/>
          <w:sz w:val="22"/>
          <w:szCs w:val="22"/>
        </w:rPr>
      </w:pPr>
      <w:r w:rsidRPr="00F03FD7">
        <w:rPr>
          <w:rFonts w:ascii="Times New Roman" w:hAnsi="Times New Roman"/>
          <w:color w:val="auto"/>
          <w:sz w:val="22"/>
          <w:szCs w:val="22"/>
        </w:rPr>
        <w:t xml:space="preserve">DA GARANTIA DE EXECUÇÃO </w:t>
      </w:r>
    </w:p>
    <w:p w14:paraId="1787004F" w14:textId="26A748AE" w:rsidR="00124506" w:rsidRPr="00F03FD7" w:rsidRDefault="00124506"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Após a homologação da licitação, o adjudicatário terá o prazo de </w:t>
      </w:r>
      <w:r w:rsidR="00886373" w:rsidRPr="00F03FD7">
        <w:rPr>
          <w:rFonts w:ascii="Times New Roman" w:hAnsi="Times New Roman" w:cs="Times New Roman"/>
          <w:sz w:val="22"/>
          <w:szCs w:val="22"/>
        </w:rPr>
        <w:t>05</w:t>
      </w:r>
      <w:r w:rsidR="00650850" w:rsidRPr="00F03FD7">
        <w:rPr>
          <w:rFonts w:ascii="Times New Roman" w:hAnsi="Times New Roman" w:cs="Times New Roman"/>
          <w:sz w:val="22"/>
          <w:szCs w:val="22"/>
        </w:rPr>
        <w:t xml:space="preserve"> </w:t>
      </w:r>
      <w:r w:rsidRPr="00F03FD7">
        <w:rPr>
          <w:rFonts w:ascii="Times New Roman" w:hAnsi="Times New Roman" w:cs="Times New Roman"/>
          <w:sz w:val="22"/>
          <w:szCs w:val="22"/>
        </w:rPr>
        <w:t>(</w:t>
      </w:r>
      <w:r w:rsidR="00886373" w:rsidRPr="00F03FD7">
        <w:rPr>
          <w:rFonts w:ascii="Times New Roman" w:hAnsi="Times New Roman" w:cs="Times New Roman"/>
          <w:sz w:val="22"/>
          <w:szCs w:val="22"/>
        </w:rPr>
        <w:t>cinco</w:t>
      </w:r>
      <w:r w:rsidRPr="00F03FD7">
        <w:rPr>
          <w:rFonts w:ascii="Times New Roman" w:hAnsi="Times New Roman" w:cs="Times New Roman"/>
          <w:sz w:val="22"/>
          <w:szCs w:val="22"/>
        </w:rPr>
        <w:t xml:space="preserve">) dias úteis, contados a partir da data de sua convocação, para assinar o Termo de Contrato, cuja vigência será de </w:t>
      </w:r>
      <w:r w:rsidR="00886373" w:rsidRPr="00F03FD7">
        <w:rPr>
          <w:rFonts w:ascii="Times New Roman" w:hAnsi="Times New Roman" w:cs="Times New Roman"/>
          <w:sz w:val="22"/>
          <w:szCs w:val="22"/>
        </w:rPr>
        <w:t>12</w:t>
      </w:r>
      <w:r w:rsidR="00650850" w:rsidRPr="00F03FD7">
        <w:rPr>
          <w:rFonts w:ascii="Times New Roman" w:hAnsi="Times New Roman" w:cs="Times New Roman"/>
          <w:sz w:val="22"/>
          <w:szCs w:val="22"/>
        </w:rPr>
        <w:t xml:space="preserve"> </w:t>
      </w:r>
      <w:r w:rsidRPr="00F03FD7">
        <w:rPr>
          <w:rFonts w:ascii="Times New Roman" w:hAnsi="Times New Roman" w:cs="Times New Roman"/>
          <w:sz w:val="22"/>
          <w:szCs w:val="22"/>
        </w:rPr>
        <w:t>(</w:t>
      </w:r>
      <w:r w:rsidR="00886373" w:rsidRPr="00F03FD7">
        <w:rPr>
          <w:rFonts w:ascii="Times New Roman" w:hAnsi="Times New Roman" w:cs="Times New Roman"/>
          <w:sz w:val="22"/>
          <w:szCs w:val="22"/>
        </w:rPr>
        <w:t>doze</w:t>
      </w:r>
      <w:r w:rsidRPr="00F03FD7">
        <w:rPr>
          <w:rFonts w:ascii="Times New Roman" w:hAnsi="Times New Roman" w:cs="Times New Roman"/>
          <w:sz w:val="22"/>
          <w:szCs w:val="22"/>
        </w:rPr>
        <w:t>) meses</w:t>
      </w:r>
      <w:r w:rsidRPr="00F03FD7">
        <w:rPr>
          <w:rFonts w:ascii="Times New Roman" w:hAnsi="Times New Roman" w:cs="Times New Roman"/>
          <w:color w:val="000000"/>
          <w:sz w:val="22"/>
          <w:szCs w:val="22"/>
        </w:rPr>
        <w:t>, podendo ser prorrogado por interesse da Contratante até o limite de 60 (sessenta) meses, conforme disciplinado no contrato.</w:t>
      </w:r>
    </w:p>
    <w:p w14:paraId="3123A6A6" w14:textId="7B0782EC" w:rsidR="00EC7C21" w:rsidRPr="00F03FD7" w:rsidRDefault="00A95E11"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eastAsia="MS Mincho" w:hAnsi="Times New Roman" w:cs="Times New Roman"/>
          <w:bCs/>
          <w:iCs/>
          <w:color w:val="000000"/>
          <w:sz w:val="22"/>
          <w:szCs w:val="22"/>
        </w:rPr>
        <w:lastRenderedPageBreak/>
        <w:t xml:space="preserve">Previamente à contratação, </w:t>
      </w:r>
      <w:r w:rsidRPr="00F03FD7">
        <w:rPr>
          <w:rFonts w:ascii="Times New Roman" w:hAnsi="Times New Roman" w:cs="Times New Roman"/>
          <w:color w:val="000000"/>
          <w:sz w:val="22"/>
          <w:szCs w:val="22"/>
        </w:rPr>
        <w:t>a Administração realizará consulta “</w:t>
      </w:r>
      <w:proofErr w:type="spellStart"/>
      <w:r w:rsidRPr="00F03FD7">
        <w:rPr>
          <w:rFonts w:ascii="Times New Roman" w:hAnsi="Times New Roman" w:cs="Times New Roman"/>
          <w:color w:val="000000"/>
          <w:sz w:val="22"/>
          <w:szCs w:val="22"/>
        </w:rPr>
        <w:t>on</w:t>
      </w:r>
      <w:proofErr w:type="spellEnd"/>
      <w:r w:rsidRPr="00F03FD7">
        <w:rPr>
          <w:rFonts w:ascii="Times New Roman" w:hAnsi="Times New Roman" w:cs="Times New Roman"/>
          <w:color w:val="000000"/>
          <w:sz w:val="22"/>
          <w:szCs w:val="22"/>
        </w:rPr>
        <w:t xml:space="preserve"> </w:t>
      </w:r>
      <w:proofErr w:type="spellStart"/>
      <w:r w:rsidRPr="00F03FD7">
        <w:rPr>
          <w:rFonts w:ascii="Times New Roman" w:hAnsi="Times New Roman" w:cs="Times New Roman"/>
          <w:color w:val="000000"/>
          <w:sz w:val="22"/>
          <w:szCs w:val="22"/>
        </w:rPr>
        <w:t>line</w:t>
      </w:r>
      <w:proofErr w:type="spellEnd"/>
      <w:r w:rsidRPr="00F03FD7">
        <w:rPr>
          <w:rFonts w:ascii="Times New Roman" w:hAnsi="Times New Roman" w:cs="Times New Roman"/>
          <w:color w:val="000000"/>
          <w:sz w:val="22"/>
          <w:szCs w:val="22"/>
        </w:rPr>
        <w:t>” ao SICAF, bem como ao Cadastro Informativo de Créditos não Quitados – CADIN, cujos resultados serão anexados aos autos do processo.</w:t>
      </w:r>
    </w:p>
    <w:p w14:paraId="0CB313ED" w14:textId="2B8A690C" w:rsidR="0094603A" w:rsidRPr="00F03FD7" w:rsidRDefault="0094603A" w:rsidP="0094603A">
      <w:pPr>
        <w:numPr>
          <w:ilvl w:val="2"/>
          <w:numId w:val="1"/>
        </w:numPr>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14:paraId="3FBD00E0" w14:textId="3960690B" w:rsidR="00EC7C21" w:rsidRPr="00F03FD7" w:rsidRDefault="00EC7C21"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Alternativamente à convocação para comparecer perante o órgão ou entidade</w:t>
      </w:r>
      <w:r w:rsidRPr="00F03FD7">
        <w:rPr>
          <w:rFonts w:ascii="Times New Roman" w:hAnsi="Times New Roman" w:cs="Times New Roman"/>
          <w:i/>
          <w:color w:val="FF0000"/>
          <w:sz w:val="22"/>
          <w:szCs w:val="22"/>
        </w:rPr>
        <w:t xml:space="preserve"> </w:t>
      </w:r>
      <w:r w:rsidRPr="00F03FD7">
        <w:rPr>
          <w:rFonts w:ascii="Times New Roman" w:hAnsi="Times New Roman" w:cs="Times New Roman"/>
          <w:color w:val="000000"/>
          <w:sz w:val="22"/>
          <w:szCs w:val="22"/>
        </w:rPr>
        <w:t xml:space="preserve">para a assinatura do Termo de Contrato ou aceite do instrumento equivalente, a Administração poderá encaminhá-lo para assinatura ou aceite do adjudicatário, </w:t>
      </w:r>
      <w:r w:rsidRPr="00F03FD7">
        <w:rPr>
          <w:rFonts w:ascii="Times New Roman" w:hAnsi="Times New Roman" w:cs="Times New Roman"/>
          <w:bCs/>
          <w:iCs/>
          <w:color w:val="000000"/>
          <w:sz w:val="22"/>
          <w:szCs w:val="22"/>
        </w:rPr>
        <w:t xml:space="preserve">mediante correspondência postal com aviso de recebimento (AR) ou meio eletrônico, para que seja assinado ou aceito no prazo de </w:t>
      </w:r>
      <w:r w:rsidR="00886373" w:rsidRPr="00F03FD7">
        <w:rPr>
          <w:rFonts w:ascii="Times New Roman" w:hAnsi="Times New Roman" w:cs="Times New Roman"/>
          <w:bCs/>
          <w:iCs/>
          <w:sz w:val="22"/>
          <w:szCs w:val="22"/>
        </w:rPr>
        <w:t>05</w:t>
      </w:r>
      <w:r w:rsidRPr="00F03FD7">
        <w:rPr>
          <w:rFonts w:ascii="Times New Roman" w:hAnsi="Times New Roman" w:cs="Times New Roman"/>
          <w:bCs/>
          <w:iCs/>
          <w:sz w:val="22"/>
          <w:szCs w:val="22"/>
        </w:rPr>
        <w:t xml:space="preserve"> (</w:t>
      </w:r>
      <w:r w:rsidR="00886373" w:rsidRPr="00F03FD7">
        <w:rPr>
          <w:rFonts w:ascii="Times New Roman" w:hAnsi="Times New Roman" w:cs="Times New Roman"/>
          <w:bCs/>
          <w:iCs/>
          <w:sz w:val="22"/>
          <w:szCs w:val="22"/>
        </w:rPr>
        <w:t>cinco</w:t>
      </w:r>
      <w:r w:rsidRPr="00F03FD7">
        <w:rPr>
          <w:rFonts w:ascii="Times New Roman" w:hAnsi="Times New Roman" w:cs="Times New Roman"/>
          <w:bCs/>
          <w:iCs/>
          <w:sz w:val="22"/>
          <w:szCs w:val="22"/>
        </w:rPr>
        <w:t>)</w:t>
      </w:r>
      <w:r w:rsidRPr="00F03FD7">
        <w:rPr>
          <w:rFonts w:ascii="Times New Roman" w:hAnsi="Times New Roman" w:cs="Times New Roman"/>
          <w:bCs/>
          <w:iCs/>
          <w:color w:val="000000"/>
          <w:sz w:val="22"/>
          <w:szCs w:val="22"/>
        </w:rPr>
        <w:t xml:space="preserve"> dias, a contar da data de seu recebimento.</w:t>
      </w:r>
      <w:r w:rsidRPr="00F03FD7">
        <w:rPr>
          <w:rFonts w:ascii="Times New Roman" w:hAnsi="Times New Roman" w:cs="Times New Roman"/>
          <w:bCs/>
          <w:i/>
          <w:iCs/>
          <w:color w:val="FF0000"/>
          <w:sz w:val="22"/>
          <w:szCs w:val="22"/>
        </w:rPr>
        <w:t xml:space="preserve"> </w:t>
      </w:r>
    </w:p>
    <w:p w14:paraId="74302387" w14:textId="48387C9E" w:rsidR="00BB568B" w:rsidRPr="00F03FD7" w:rsidRDefault="006B4D44" w:rsidP="00650850">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O prazo previsto para assinatura ou aceite poderá ser prorrogado, por igual período, por solicitação justificada do adjudicatário e aceita pela Administração.</w:t>
      </w:r>
    </w:p>
    <w:p w14:paraId="6A1777FE" w14:textId="77777777"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rPr>
        <w:t>DA ENTREGA E DO RECEBIMENTO DO OBJETO E DA FISCALIZAÇÃO</w:t>
      </w:r>
    </w:p>
    <w:p w14:paraId="216330F4" w14:textId="77777777" w:rsidR="000F104D" w:rsidRPr="00F03FD7" w:rsidRDefault="000F104D" w:rsidP="00DB72EB">
      <w:pPr>
        <w:numPr>
          <w:ilvl w:val="1"/>
          <w:numId w:val="1"/>
        </w:numPr>
        <w:spacing w:before="120" w:after="120" w:line="276" w:lineRule="auto"/>
        <w:ind w:left="425" w:firstLine="0"/>
        <w:jc w:val="both"/>
        <w:rPr>
          <w:rFonts w:ascii="Times New Roman" w:hAnsi="Times New Roman" w:cs="Times New Roman"/>
          <w:sz w:val="22"/>
          <w:szCs w:val="22"/>
        </w:rPr>
      </w:pPr>
      <w:r w:rsidRPr="00F03FD7">
        <w:rPr>
          <w:rFonts w:ascii="Times New Roman" w:hAnsi="Times New Roman" w:cs="Times New Roman"/>
          <w:sz w:val="22"/>
          <w:szCs w:val="22"/>
          <w:lang w:eastAsia="en-US"/>
        </w:rPr>
        <w:t>Os critérios de recebimento e aceitação do objeto e de fiscalização estão previstos no Termo de Referência.</w:t>
      </w:r>
    </w:p>
    <w:p w14:paraId="7559C6C5" w14:textId="77777777"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lang w:eastAsia="en-US"/>
        </w:rPr>
        <w:t xml:space="preserve"> DAS OBRIGAÇÕES DA CONTRATANTE E DA CONTRATADA</w:t>
      </w:r>
    </w:p>
    <w:p w14:paraId="102B745F" w14:textId="77777777" w:rsidR="000F104D" w:rsidRPr="00F03FD7" w:rsidRDefault="000F104D" w:rsidP="00DB72EB">
      <w:pPr>
        <w:numPr>
          <w:ilvl w:val="1"/>
          <w:numId w:val="1"/>
        </w:numPr>
        <w:spacing w:before="120" w:after="120" w:line="276" w:lineRule="auto"/>
        <w:ind w:left="425" w:firstLine="0"/>
        <w:jc w:val="both"/>
        <w:rPr>
          <w:rFonts w:ascii="Times New Roman" w:hAnsi="Times New Roman" w:cs="Times New Roman"/>
          <w:b/>
          <w:color w:val="000000"/>
          <w:sz w:val="22"/>
          <w:szCs w:val="22"/>
        </w:rPr>
      </w:pPr>
      <w:r w:rsidRPr="00F03FD7">
        <w:rPr>
          <w:rFonts w:ascii="Times New Roman" w:hAnsi="Times New Roman" w:cs="Times New Roman"/>
          <w:color w:val="000000"/>
          <w:sz w:val="22"/>
          <w:szCs w:val="22"/>
          <w:lang w:eastAsia="en-US"/>
        </w:rPr>
        <w:t>As obrigações da Contratante e da Contratada são as estabelecidas no Termo de Referência.</w:t>
      </w:r>
      <w:r w:rsidRPr="00F03FD7">
        <w:rPr>
          <w:rFonts w:ascii="Times New Roman" w:hAnsi="Times New Roman" w:cs="Times New Roman"/>
          <w:b/>
          <w:color w:val="000000"/>
          <w:sz w:val="22"/>
          <w:szCs w:val="22"/>
        </w:rPr>
        <w:t xml:space="preserve"> </w:t>
      </w:r>
    </w:p>
    <w:p w14:paraId="6E1C1D47" w14:textId="77777777"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rPr>
        <w:t>DO PAGAMENTO</w:t>
      </w:r>
    </w:p>
    <w:p w14:paraId="479C128C" w14:textId="7B8B4E98" w:rsidR="000F104D" w:rsidRPr="00F03FD7" w:rsidRDefault="000F104D"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lang w:eastAsia="en-US"/>
        </w:rPr>
        <w:t xml:space="preserve"> </w:t>
      </w:r>
      <w:r w:rsidRPr="00F03FD7">
        <w:rPr>
          <w:rFonts w:ascii="Times New Roman" w:hAnsi="Times New Roman" w:cs="Times New Roman"/>
          <w:color w:val="000000"/>
          <w:sz w:val="22"/>
          <w:szCs w:val="22"/>
        </w:rPr>
        <w:t xml:space="preserve">O pagamento será efetuado pela Contratante no prazo de </w:t>
      </w:r>
      <w:r w:rsidR="00886373" w:rsidRPr="00F03FD7">
        <w:rPr>
          <w:rFonts w:ascii="Times New Roman" w:hAnsi="Times New Roman" w:cs="Times New Roman"/>
          <w:color w:val="000000"/>
          <w:sz w:val="22"/>
          <w:szCs w:val="22"/>
        </w:rPr>
        <w:t>30</w:t>
      </w:r>
      <w:r w:rsidRPr="00F03FD7">
        <w:rPr>
          <w:rFonts w:ascii="Times New Roman" w:hAnsi="Times New Roman" w:cs="Times New Roman"/>
          <w:color w:val="000000"/>
          <w:sz w:val="22"/>
          <w:szCs w:val="22"/>
        </w:rPr>
        <w:t xml:space="preserve"> (</w:t>
      </w:r>
      <w:r w:rsidR="00886373" w:rsidRPr="00F03FD7">
        <w:rPr>
          <w:rFonts w:ascii="Times New Roman" w:hAnsi="Times New Roman" w:cs="Times New Roman"/>
          <w:color w:val="000000"/>
          <w:sz w:val="22"/>
          <w:szCs w:val="22"/>
        </w:rPr>
        <w:t>trinta</w:t>
      </w:r>
      <w:r w:rsidRPr="00F03FD7">
        <w:rPr>
          <w:rFonts w:ascii="Times New Roman" w:hAnsi="Times New Roman" w:cs="Times New Roman"/>
          <w:color w:val="000000"/>
          <w:sz w:val="22"/>
          <w:szCs w:val="22"/>
        </w:rPr>
        <w:t xml:space="preserve">) dias, contados da apresentação da Nota Fiscal/Fatura contendo </w:t>
      </w:r>
      <w:r w:rsidRPr="00F03FD7">
        <w:rPr>
          <w:rFonts w:ascii="Times New Roman" w:hAnsi="Times New Roman" w:cs="Times New Roman"/>
          <w:color w:val="000000"/>
          <w:sz w:val="22"/>
          <w:szCs w:val="22"/>
          <w:lang w:eastAsia="en-US"/>
        </w:rPr>
        <w:t>o detalhamento dos serviços executados</w:t>
      </w:r>
      <w:r w:rsidR="00626431" w:rsidRPr="00F03FD7">
        <w:rPr>
          <w:rFonts w:ascii="Times New Roman" w:hAnsi="Times New Roman" w:cs="Times New Roman"/>
          <w:color w:val="000000"/>
          <w:sz w:val="22"/>
          <w:szCs w:val="22"/>
          <w:lang w:eastAsia="en-US"/>
        </w:rPr>
        <w:t xml:space="preserve"> e os materiais empregados</w:t>
      </w:r>
      <w:r w:rsidR="00AC1BD7" w:rsidRPr="00F03FD7">
        <w:rPr>
          <w:rFonts w:ascii="Times New Roman" w:hAnsi="Times New Roman" w:cs="Times New Roman"/>
          <w:color w:val="000000"/>
          <w:sz w:val="22"/>
          <w:szCs w:val="22"/>
          <w:lang w:eastAsia="en-US"/>
        </w:rPr>
        <w:t>, através de ordem bancária, para cr</w:t>
      </w:r>
      <w:r w:rsidR="00ED288B" w:rsidRPr="00F03FD7">
        <w:rPr>
          <w:rFonts w:ascii="Times New Roman" w:hAnsi="Times New Roman" w:cs="Times New Roman"/>
          <w:color w:val="000000"/>
          <w:sz w:val="22"/>
          <w:szCs w:val="22"/>
          <w:lang w:eastAsia="en-US"/>
        </w:rPr>
        <w:t xml:space="preserve">édito em banco, agência e conta </w:t>
      </w:r>
      <w:r w:rsidR="00AC1BD7" w:rsidRPr="00F03FD7">
        <w:rPr>
          <w:rFonts w:ascii="Times New Roman" w:hAnsi="Times New Roman" w:cs="Times New Roman"/>
          <w:color w:val="000000"/>
          <w:sz w:val="22"/>
          <w:szCs w:val="22"/>
          <w:lang w:eastAsia="en-US"/>
        </w:rPr>
        <w:t>corrente indicados pelo contratado</w:t>
      </w:r>
      <w:r w:rsidRPr="00F03FD7">
        <w:rPr>
          <w:rFonts w:ascii="Times New Roman" w:hAnsi="Times New Roman" w:cs="Times New Roman"/>
          <w:color w:val="000000"/>
          <w:sz w:val="22"/>
          <w:szCs w:val="22"/>
          <w:lang w:eastAsia="en-US"/>
        </w:rPr>
        <w:t>.</w:t>
      </w:r>
    </w:p>
    <w:p w14:paraId="5ADAE06D" w14:textId="77777777" w:rsidR="000F104D" w:rsidRPr="00F03FD7" w:rsidRDefault="000F104D"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sz w:val="22"/>
          <w:szCs w:val="22"/>
          <w:lang w:eastAsia="en-US"/>
        </w:rPr>
        <w:t xml:space="preserve">Os pagamentos decorrentes de despesas cujos valores não ultrapassem o limite </w:t>
      </w:r>
      <w:r w:rsidRPr="00F03FD7">
        <w:rPr>
          <w:rFonts w:ascii="Times New Roman" w:hAnsi="Times New Roman" w:cs="Times New Roman"/>
          <w:sz w:val="22"/>
          <w:szCs w:val="22"/>
        </w:rPr>
        <w:t>de que trata o inciso II do art. 24</w:t>
      </w:r>
      <w:r w:rsidRPr="00F03FD7">
        <w:rPr>
          <w:rFonts w:ascii="Times New Roman" w:hAnsi="Times New Roman" w:cs="Times New Roman"/>
          <w:sz w:val="22"/>
          <w:szCs w:val="22"/>
          <w:lang w:eastAsia="en-US"/>
        </w:rPr>
        <w:t xml:space="preserve"> da Lei 8.666, de 1993, deverão ser efetuados no prazo de até 5 (cinco) dias úteis, contados da data da apresentação da Nota Fiscal/Fatura, nos termos do art. 5º, § 3º, da Lei nº 8.666, de 1993</w:t>
      </w:r>
      <w:r w:rsidRPr="00F03FD7">
        <w:rPr>
          <w:rFonts w:ascii="Times New Roman" w:hAnsi="Times New Roman" w:cs="Times New Roman"/>
          <w:color w:val="000000"/>
          <w:sz w:val="22"/>
          <w:szCs w:val="22"/>
          <w:lang w:eastAsia="en-US"/>
        </w:rPr>
        <w:t>.</w:t>
      </w:r>
    </w:p>
    <w:p w14:paraId="19E090CA" w14:textId="2AF810B3" w:rsidR="000F104D" w:rsidRPr="00F03FD7" w:rsidRDefault="000F104D"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lang w:eastAsia="en-US"/>
        </w:rPr>
        <w:t xml:space="preserve">A apresentação da Nota Fiscal/Fatura deverá ocorrer no prazo </w:t>
      </w:r>
      <w:proofErr w:type="gramStart"/>
      <w:r w:rsidRPr="00F03FD7">
        <w:rPr>
          <w:rFonts w:ascii="Times New Roman" w:hAnsi="Times New Roman" w:cs="Times New Roman"/>
          <w:color w:val="000000"/>
          <w:sz w:val="22"/>
          <w:szCs w:val="22"/>
          <w:lang w:eastAsia="en-US"/>
        </w:rPr>
        <w:t xml:space="preserve">de  </w:t>
      </w:r>
      <w:r w:rsidR="00886373" w:rsidRPr="00F03FD7">
        <w:rPr>
          <w:rFonts w:ascii="Times New Roman" w:hAnsi="Times New Roman" w:cs="Times New Roman"/>
          <w:color w:val="000000"/>
          <w:sz w:val="22"/>
          <w:szCs w:val="22"/>
          <w:lang w:eastAsia="en-US"/>
        </w:rPr>
        <w:t>05</w:t>
      </w:r>
      <w:proofErr w:type="gramEnd"/>
      <w:r w:rsidRPr="00F03FD7">
        <w:rPr>
          <w:rFonts w:ascii="Times New Roman" w:hAnsi="Times New Roman" w:cs="Times New Roman"/>
          <w:color w:val="000000"/>
          <w:sz w:val="22"/>
          <w:szCs w:val="22"/>
          <w:lang w:eastAsia="en-US"/>
        </w:rPr>
        <w:t xml:space="preserve"> (</w:t>
      </w:r>
      <w:r w:rsidR="00886373" w:rsidRPr="00F03FD7">
        <w:rPr>
          <w:rFonts w:ascii="Times New Roman" w:hAnsi="Times New Roman" w:cs="Times New Roman"/>
          <w:color w:val="000000"/>
          <w:sz w:val="22"/>
          <w:szCs w:val="22"/>
          <w:lang w:eastAsia="en-US"/>
        </w:rPr>
        <w:t>cinco</w:t>
      </w:r>
      <w:r w:rsidRPr="00F03FD7">
        <w:rPr>
          <w:rFonts w:ascii="Times New Roman" w:hAnsi="Times New Roman" w:cs="Times New Roman"/>
          <w:color w:val="000000"/>
          <w:sz w:val="22"/>
          <w:szCs w:val="22"/>
          <w:lang w:eastAsia="en-US"/>
        </w:rPr>
        <w:t>) dias, contado d</w:t>
      </w:r>
      <w:r w:rsidRPr="00F03FD7">
        <w:rPr>
          <w:rFonts w:ascii="Times New Roman" w:hAnsi="Times New Roman" w:cs="Times New Roman"/>
          <w:color w:val="000000"/>
          <w:sz w:val="22"/>
          <w:szCs w:val="22"/>
        </w:rPr>
        <w:t>a data final do período de adimplemento da parcela da contratação a que aquela se referir</w:t>
      </w:r>
      <w:r w:rsidR="00886789" w:rsidRPr="00F03FD7">
        <w:rPr>
          <w:rFonts w:ascii="Times New Roman" w:hAnsi="Times New Roman" w:cs="Times New Roman"/>
          <w:color w:val="000000"/>
          <w:sz w:val="22"/>
          <w:szCs w:val="22"/>
        </w:rPr>
        <w:t>.</w:t>
      </w:r>
    </w:p>
    <w:p w14:paraId="571F4B08" w14:textId="77777777" w:rsidR="008231E7" w:rsidRPr="00F03FD7" w:rsidRDefault="008231E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668E4DD7"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sz w:val="22"/>
          <w:szCs w:val="22"/>
          <w:lang w:eastAsia="en-US"/>
        </w:rPr>
        <w:lastRenderedPageBreak/>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7C4D2C6F" w14:textId="77777777" w:rsidR="000F104D" w:rsidRPr="00F03FD7" w:rsidRDefault="000F104D"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Nos termos do artigo 36, § 6°, da Instrução Normativa SLTI/MPOG n° 02, de 2008, será efetuada a retenção ou glosa no pagamento, proporcional à irregularidade verificada, sem prejuízo das sanções cabíveis, caso se constate que a Contratada:</w:t>
      </w:r>
    </w:p>
    <w:p w14:paraId="37AE9DC7" w14:textId="77777777" w:rsidR="000F104D" w:rsidRPr="00F03FD7" w:rsidRDefault="000F104D"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F03FD7">
        <w:rPr>
          <w:rFonts w:ascii="Times New Roman" w:hAnsi="Times New Roman" w:cs="Times New Roman"/>
          <w:color w:val="000000"/>
          <w:sz w:val="22"/>
          <w:szCs w:val="22"/>
        </w:rPr>
        <w:t>não</w:t>
      </w:r>
      <w:proofErr w:type="gramEnd"/>
      <w:r w:rsidRPr="00F03FD7">
        <w:rPr>
          <w:rFonts w:ascii="Times New Roman" w:hAnsi="Times New Roman" w:cs="Times New Roman"/>
          <w:color w:val="000000"/>
          <w:sz w:val="22"/>
          <w:szCs w:val="22"/>
        </w:rPr>
        <w:t xml:space="preserve"> produziu os resultados acordados;</w:t>
      </w:r>
    </w:p>
    <w:p w14:paraId="40E7B415" w14:textId="77777777" w:rsidR="000F104D" w:rsidRPr="00F03FD7" w:rsidRDefault="000F104D"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F03FD7">
        <w:rPr>
          <w:rFonts w:ascii="Times New Roman" w:hAnsi="Times New Roman" w:cs="Times New Roman"/>
          <w:color w:val="000000"/>
          <w:sz w:val="22"/>
          <w:szCs w:val="22"/>
        </w:rPr>
        <w:t>deixou</w:t>
      </w:r>
      <w:proofErr w:type="gramEnd"/>
      <w:r w:rsidRPr="00F03FD7">
        <w:rPr>
          <w:rFonts w:ascii="Times New Roman" w:hAnsi="Times New Roman" w:cs="Times New Roman"/>
          <w:color w:val="000000"/>
          <w:sz w:val="22"/>
          <w:szCs w:val="22"/>
        </w:rPr>
        <w:t xml:space="preserve"> de executar as atividades contratadas, ou não as executou com a qualidade mínima exigida;</w:t>
      </w:r>
    </w:p>
    <w:p w14:paraId="13F46CD6" w14:textId="77777777" w:rsidR="000F104D" w:rsidRPr="00F03FD7" w:rsidRDefault="000F104D"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F03FD7">
        <w:rPr>
          <w:rFonts w:ascii="Times New Roman" w:hAnsi="Times New Roman" w:cs="Times New Roman"/>
          <w:color w:val="000000"/>
          <w:sz w:val="22"/>
          <w:szCs w:val="22"/>
        </w:rPr>
        <w:t>deixou</w:t>
      </w:r>
      <w:proofErr w:type="gramEnd"/>
      <w:r w:rsidRPr="00F03FD7">
        <w:rPr>
          <w:rFonts w:ascii="Times New Roman" w:hAnsi="Times New Roman" w:cs="Times New Roman"/>
          <w:color w:val="000000"/>
          <w:sz w:val="22"/>
          <w:szCs w:val="22"/>
        </w:rPr>
        <w:t xml:space="preserve"> de utilizar os materiais e recursos humanos exigidos para a execução do serviço, ou utilizou-os com qualidade ou </w:t>
      </w:r>
      <w:r w:rsidR="004E35AA" w:rsidRPr="00F03FD7">
        <w:rPr>
          <w:rFonts w:ascii="Times New Roman" w:hAnsi="Times New Roman" w:cs="Times New Roman"/>
          <w:color w:val="000000"/>
          <w:sz w:val="22"/>
          <w:szCs w:val="22"/>
        </w:rPr>
        <w:t>quantidade inferior à demandada.</w:t>
      </w:r>
    </w:p>
    <w:p w14:paraId="2300141A" w14:textId="77777777" w:rsidR="00EC7C21" w:rsidRPr="00F03FD7" w:rsidRDefault="00EC7C21" w:rsidP="00DB72EB">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Será considerada data do pagamento o dia </w:t>
      </w:r>
      <w:r w:rsidRPr="00F03FD7">
        <w:rPr>
          <w:rFonts w:ascii="Times New Roman" w:hAnsi="Times New Roman" w:cs="Times New Roman"/>
          <w:color w:val="000000"/>
          <w:sz w:val="22"/>
          <w:szCs w:val="22"/>
          <w:lang w:eastAsia="en-US"/>
        </w:rPr>
        <w:t>em que constar como emitida a ordem bancária para pagamento.</w:t>
      </w:r>
    </w:p>
    <w:p w14:paraId="550FF26D" w14:textId="77777777" w:rsidR="00EC7C21" w:rsidRPr="00F03FD7" w:rsidRDefault="00EC7C21" w:rsidP="00DB72EB">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lang w:eastAsia="en-US"/>
        </w:rPr>
        <w:t xml:space="preserve">Antes de cada pagamento à contratada, será realizada consulta ao SICAF para verificar a manutenção das condições de habilitação exigidas no edital. </w:t>
      </w:r>
    </w:p>
    <w:p w14:paraId="5FD4164A" w14:textId="77777777" w:rsidR="00EC7C21" w:rsidRPr="00F03FD7" w:rsidRDefault="00EC7C21" w:rsidP="00DB72EB">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6667F4CA" w14:textId="77777777" w:rsidR="00EC7C21" w:rsidRPr="00F03FD7" w:rsidRDefault="00EC7C21" w:rsidP="00DB72EB">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D26D667" w14:textId="77777777" w:rsidR="00EC7C21" w:rsidRPr="00F03FD7" w:rsidRDefault="00EC7C21" w:rsidP="00DB72EB">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14:paraId="15FC1246" w14:textId="77777777" w:rsidR="00EC7C21" w:rsidRPr="00F03FD7" w:rsidRDefault="00EC7C21" w:rsidP="00DB72EB">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14:paraId="0255CDA4" w14:textId="77777777" w:rsidR="000F104D" w:rsidRPr="00F03FD7" w:rsidRDefault="00EC7C21"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0F104D" w:rsidRPr="00F03FD7">
        <w:rPr>
          <w:rFonts w:ascii="Times New Roman" w:hAnsi="Times New Roman" w:cs="Times New Roman"/>
          <w:color w:val="000000"/>
          <w:sz w:val="22"/>
          <w:szCs w:val="22"/>
          <w:lang w:eastAsia="en-US"/>
        </w:rPr>
        <w:t>.</w:t>
      </w:r>
    </w:p>
    <w:p w14:paraId="30BEC79F" w14:textId="77777777" w:rsidR="00110D99" w:rsidRPr="00F03FD7" w:rsidRDefault="00110D99"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Quando do pagamento, será efetuada a retenção tributária prevista na legislação aplicável.</w:t>
      </w:r>
    </w:p>
    <w:p w14:paraId="21FCFDB3" w14:textId="77777777" w:rsidR="00110D99" w:rsidRPr="00F03FD7" w:rsidRDefault="00110D99"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lastRenderedPageBreak/>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19D8BD5" w14:textId="77777777" w:rsidR="000F104D" w:rsidRPr="00F03FD7" w:rsidRDefault="000F104D"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40A08A7" w14:textId="77777777" w:rsidR="000F104D" w:rsidRPr="00F03FD7" w:rsidRDefault="000F104D" w:rsidP="00DB72EB">
      <w:pPr>
        <w:tabs>
          <w:tab w:val="left" w:pos="1701"/>
        </w:tabs>
        <w:spacing w:before="120" w:after="120" w:line="276" w:lineRule="auto"/>
        <w:ind w:left="425"/>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EM = I x N x VP, sendo:</w:t>
      </w:r>
    </w:p>
    <w:p w14:paraId="5FFAB0D4" w14:textId="77777777" w:rsidR="000F104D" w:rsidRPr="00F03FD7" w:rsidRDefault="000F104D" w:rsidP="00DB72EB">
      <w:pPr>
        <w:tabs>
          <w:tab w:val="left" w:pos="1701"/>
        </w:tabs>
        <w:spacing w:before="120" w:after="120" w:line="276" w:lineRule="auto"/>
        <w:ind w:left="425"/>
        <w:jc w:val="both"/>
        <w:rPr>
          <w:rFonts w:ascii="Times New Roman" w:hAnsi="Times New Roman" w:cs="Times New Roman"/>
          <w:snapToGrid w:val="0"/>
          <w:color w:val="000000"/>
          <w:sz w:val="22"/>
          <w:szCs w:val="22"/>
        </w:rPr>
      </w:pPr>
      <w:r w:rsidRPr="00F03FD7">
        <w:rPr>
          <w:rFonts w:ascii="Times New Roman" w:hAnsi="Times New Roman" w:cs="Times New Roman"/>
          <w:snapToGrid w:val="0"/>
          <w:color w:val="000000"/>
          <w:sz w:val="22"/>
          <w:szCs w:val="22"/>
        </w:rPr>
        <w:t>EM = Encargos moratórios;</w:t>
      </w:r>
    </w:p>
    <w:p w14:paraId="2F5EA945" w14:textId="77777777" w:rsidR="000F104D" w:rsidRPr="00F03FD7" w:rsidRDefault="000F104D" w:rsidP="00DB72EB">
      <w:pPr>
        <w:tabs>
          <w:tab w:val="left" w:pos="1701"/>
        </w:tabs>
        <w:spacing w:before="120" w:after="120" w:line="276" w:lineRule="auto"/>
        <w:ind w:left="425"/>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N = Número de dias entre a data prevista para o pagamento e a do efetivo pagamento;</w:t>
      </w:r>
    </w:p>
    <w:p w14:paraId="5D907B9B" w14:textId="77777777" w:rsidR="000F104D" w:rsidRPr="00F03FD7" w:rsidRDefault="000F104D" w:rsidP="00DB72EB">
      <w:pPr>
        <w:tabs>
          <w:tab w:val="left" w:pos="1701"/>
        </w:tabs>
        <w:spacing w:before="120" w:after="120" w:line="276" w:lineRule="auto"/>
        <w:ind w:left="425"/>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VP = Valor da parcela a ser paga.</w:t>
      </w:r>
    </w:p>
    <w:p w14:paraId="0AE2C45A" w14:textId="77777777" w:rsidR="000F104D" w:rsidRPr="00F03FD7" w:rsidRDefault="000F104D" w:rsidP="00DB72EB">
      <w:pPr>
        <w:tabs>
          <w:tab w:val="left" w:pos="1701"/>
        </w:tabs>
        <w:spacing w:before="120" w:after="120" w:line="276" w:lineRule="auto"/>
        <w:ind w:left="425"/>
        <w:jc w:val="both"/>
        <w:rPr>
          <w:rFonts w:ascii="Times New Roman" w:hAnsi="Times New Roman" w:cs="Times New Roman"/>
          <w:color w:val="000000"/>
          <w:sz w:val="22"/>
          <w:szCs w:val="22"/>
        </w:rPr>
      </w:pPr>
      <w:r w:rsidRPr="00F03FD7">
        <w:rPr>
          <w:rFonts w:ascii="Times New Roman" w:hAnsi="Times New Roman" w:cs="Times New Roman"/>
          <w:snapToGrid w:val="0"/>
          <w:color w:val="000000"/>
          <w:sz w:val="22"/>
          <w:szCs w:val="22"/>
        </w:rPr>
        <w:t xml:space="preserve">I = Índice de compensação financeira = </w:t>
      </w:r>
      <w:r w:rsidRPr="00F03FD7">
        <w:rPr>
          <w:rFonts w:ascii="Times New Roman" w:hAnsi="Times New Roman" w:cs="Times New Roman"/>
          <w:color w:val="000000"/>
          <w:sz w:val="22"/>
          <w:szCs w:val="22"/>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1"/>
        <w:gridCol w:w="442"/>
        <w:gridCol w:w="1246"/>
        <w:gridCol w:w="4807"/>
      </w:tblGrid>
      <w:tr w:rsidR="00865063" w:rsidRPr="00F03FD7" w14:paraId="281E40E1" w14:textId="77777777" w:rsidTr="00D828DC">
        <w:tc>
          <w:tcPr>
            <w:tcW w:w="2214" w:type="dxa"/>
            <w:vMerge w:val="restart"/>
            <w:vAlign w:val="center"/>
          </w:tcPr>
          <w:p w14:paraId="3E28CBA2" w14:textId="77777777" w:rsidR="00865063" w:rsidRPr="00F03FD7" w:rsidRDefault="00865063" w:rsidP="00D828DC">
            <w:pPr>
              <w:tabs>
                <w:tab w:val="left" w:pos="1701"/>
              </w:tabs>
              <w:spacing w:before="120" w:after="120" w:line="276" w:lineRule="auto"/>
              <w:jc w:val="center"/>
              <w:rPr>
                <w:rFonts w:ascii="Times New Roman" w:hAnsi="Times New Roman" w:cs="Times New Roman"/>
                <w:color w:val="000000"/>
                <w:sz w:val="22"/>
                <w:szCs w:val="22"/>
              </w:rPr>
            </w:pPr>
            <w:r w:rsidRPr="00F03FD7">
              <w:rPr>
                <w:rFonts w:ascii="Times New Roman" w:hAnsi="Times New Roman" w:cs="Times New Roman"/>
                <w:color w:val="000000"/>
                <w:sz w:val="22"/>
                <w:szCs w:val="22"/>
              </w:rPr>
              <w:t>I = (TX)</w:t>
            </w:r>
          </w:p>
        </w:tc>
        <w:tc>
          <w:tcPr>
            <w:tcW w:w="446" w:type="dxa"/>
            <w:vMerge w:val="restart"/>
            <w:vAlign w:val="center"/>
          </w:tcPr>
          <w:p w14:paraId="3E18D101" w14:textId="77777777" w:rsidR="00865063" w:rsidRPr="00F03FD7" w:rsidRDefault="00865063" w:rsidP="00D828DC">
            <w:pPr>
              <w:tabs>
                <w:tab w:val="left" w:pos="1701"/>
              </w:tabs>
              <w:spacing w:before="120" w:after="120" w:line="276" w:lineRule="auto"/>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I = </w:t>
            </w:r>
          </w:p>
        </w:tc>
        <w:tc>
          <w:tcPr>
            <w:tcW w:w="1276" w:type="dxa"/>
            <w:tcBorders>
              <w:bottom w:val="single" w:sz="4" w:space="0" w:color="auto"/>
            </w:tcBorders>
          </w:tcPr>
          <w:p w14:paraId="5916F452" w14:textId="77777777" w:rsidR="00865063" w:rsidRPr="00F03FD7" w:rsidRDefault="00865063" w:rsidP="00D828DC">
            <w:pPr>
              <w:tabs>
                <w:tab w:val="left" w:pos="1701"/>
              </w:tabs>
              <w:spacing w:before="120" w:after="120" w:line="276" w:lineRule="auto"/>
              <w:jc w:val="center"/>
              <w:rPr>
                <w:rFonts w:ascii="Times New Roman" w:hAnsi="Times New Roman" w:cs="Times New Roman"/>
                <w:color w:val="000000"/>
                <w:sz w:val="22"/>
                <w:szCs w:val="22"/>
              </w:rPr>
            </w:pPr>
            <w:r w:rsidRPr="00F03FD7">
              <w:rPr>
                <w:rFonts w:ascii="Times New Roman" w:hAnsi="Times New Roman" w:cs="Times New Roman"/>
                <w:color w:val="000000"/>
                <w:sz w:val="22"/>
                <w:szCs w:val="22"/>
              </w:rPr>
              <w:t>( 6 / 100 )</w:t>
            </w:r>
          </w:p>
        </w:tc>
        <w:tc>
          <w:tcPr>
            <w:tcW w:w="4926" w:type="dxa"/>
            <w:vMerge w:val="restart"/>
            <w:vAlign w:val="center"/>
          </w:tcPr>
          <w:p w14:paraId="60A7C946" w14:textId="77777777" w:rsidR="00865063" w:rsidRPr="00F03FD7" w:rsidRDefault="00865063" w:rsidP="00D828DC">
            <w:pPr>
              <w:tabs>
                <w:tab w:val="left" w:pos="1701"/>
              </w:tabs>
              <w:spacing w:before="120" w:after="120" w:line="276" w:lineRule="auto"/>
              <w:ind w:left="742"/>
              <w:rPr>
                <w:rFonts w:ascii="Times New Roman" w:hAnsi="Times New Roman" w:cs="Times New Roman"/>
                <w:color w:val="000000"/>
                <w:sz w:val="22"/>
                <w:szCs w:val="22"/>
              </w:rPr>
            </w:pPr>
            <w:r w:rsidRPr="00F03FD7">
              <w:rPr>
                <w:rFonts w:ascii="Times New Roman" w:hAnsi="Times New Roman" w:cs="Times New Roman"/>
                <w:color w:val="000000"/>
                <w:sz w:val="22"/>
                <w:szCs w:val="22"/>
              </w:rPr>
              <w:t>I = 0,00016438</w:t>
            </w:r>
          </w:p>
          <w:p w14:paraId="1FE17A51" w14:textId="77777777" w:rsidR="00865063" w:rsidRPr="00F03FD7" w:rsidRDefault="00865063" w:rsidP="00D828DC">
            <w:pPr>
              <w:tabs>
                <w:tab w:val="left" w:pos="1701"/>
              </w:tabs>
              <w:spacing w:before="120" w:after="120" w:line="276" w:lineRule="auto"/>
              <w:ind w:left="742"/>
              <w:rPr>
                <w:rFonts w:ascii="Times New Roman" w:hAnsi="Times New Roman" w:cs="Times New Roman"/>
                <w:color w:val="000000"/>
                <w:sz w:val="22"/>
                <w:szCs w:val="22"/>
              </w:rPr>
            </w:pPr>
            <w:r w:rsidRPr="00F03FD7">
              <w:rPr>
                <w:rFonts w:ascii="Times New Roman" w:hAnsi="Times New Roman" w:cs="Times New Roman"/>
                <w:color w:val="000000"/>
                <w:sz w:val="22"/>
                <w:szCs w:val="22"/>
              </w:rPr>
              <w:t>TX = Percentual da taxa anual = 6%</w:t>
            </w:r>
          </w:p>
        </w:tc>
      </w:tr>
      <w:tr w:rsidR="00865063" w:rsidRPr="00F03FD7" w14:paraId="1B2718EC" w14:textId="77777777" w:rsidTr="00D828DC">
        <w:tc>
          <w:tcPr>
            <w:tcW w:w="2214" w:type="dxa"/>
            <w:vMerge/>
          </w:tcPr>
          <w:p w14:paraId="2BABCE35" w14:textId="77777777" w:rsidR="00865063" w:rsidRPr="00F03FD7" w:rsidRDefault="00865063" w:rsidP="00D828DC">
            <w:pPr>
              <w:tabs>
                <w:tab w:val="left" w:pos="1701"/>
              </w:tabs>
              <w:spacing w:before="120" w:after="120" w:line="276" w:lineRule="auto"/>
              <w:jc w:val="both"/>
              <w:rPr>
                <w:rFonts w:ascii="Times New Roman" w:hAnsi="Times New Roman" w:cs="Times New Roman"/>
                <w:color w:val="000000"/>
                <w:sz w:val="22"/>
                <w:szCs w:val="22"/>
              </w:rPr>
            </w:pPr>
          </w:p>
        </w:tc>
        <w:tc>
          <w:tcPr>
            <w:tcW w:w="446" w:type="dxa"/>
            <w:vMerge/>
          </w:tcPr>
          <w:p w14:paraId="79129241" w14:textId="77777777" w:rsidR="00865063" w:rsidRPr="00F03FD7" w:rsidRDefault="00865063" w:rsidP="00D828DC">
            <w:pPr>
              <w:tabs>
                <w:tab w:val="left" w:pos="1701"/>
              </w:tabs>
              <w:spacing w:before="120" w:after="120" w:line="276" w:lineRule="auto"/>
              <w:jc w:val="both"/>
              <w:rPr>
                <w:rFonts w:ascii="Times New Roman" w:hAnsi="Times New Roman" w:cs="Times New Roman"/>
                <w:color w:val="000000"/>
                <w:sz w:val="22"/>
                <w:szCs w:val="22"/>
              </w:rPr>
            </w:pPr>
          </w:p>
        </w:tc>
        <w:tc>
          <w:tcPr>
            <w:tcW w:w="1276" w:type="dxa"/>
            <w:tcBorders>
              <w:top w:val="single" w:sz="4" w:space="0" w:color="auto"/>
            </w:tcBorders>
          </w:tcPr>
          <w:p w14:paraId="5881C0FF" w14:textId="77777777" w:rsidR="00865063" w:rsidRPr="00F03FD7" w:rsidRDefault="00865063" w:rsidP="00D828DC">
            <w:pPr>
              <w:tabs>
                <w:tab w:val="left" w:pos="1701"/>
              </w:tabs>
              <w:spacing w:before="120" w:after="120" w:line="276" w:lineRule="auto"/>
              <w:jc w:val="center"/>
              <w:rPr>
                <w:rFonts w:ascii="Times New Roman" w:hAnsi="Times New Roman" w:cs="Times New Roman"/>
                <w:color w:val="000000"/>
                <w:sz w:val="22"/>
                <w:szCs w:val="22"/>
              </w:rPr>
            </w:pPr>
            <w:r w:rsidRPr="00F03FD7">
              <w:rPr>
                <w:rFonts w:ascii="Times New Roman" w:hAnsi="Times New Roman" w:cs="Times New Roman"/>
                <w:color w:val="000000"/>
                <w:sz w:val="22"/>
                <w:szCs w:val="22"/>
              </w:rPr>
              <w:t>365</w:t>
            </w:r>
          </w:p>
        </w:tc>
        <w:tc>
          <w:tcPr>
            <w:tcW w:w="4926" w:type="dxa"/>
            <w:vMerge/>
          </w:tcPr>
          <w:p w14:paraId="04D5DA5F" w14:textId="77777777" w:rsidR="00865063" w:rsidRPr="00F03FD7" w:rsidRDefault="00865063" w:rsidP="00D828DC">
            <w:pPr>
              <w:tabs>
                <w:tab w:val="left" w:pos="1701"/>
              </w:tabs>
              <w:spacing w:before="120" w:after="120" w:line="276" w:lineRule="auto"/>
              <w:jc w:val="both"/>
              <w:rPr>
                <w:rFonts w:ascii="Times New Roman" w:hAnsi="Times New Roman" w:cs="Times New Roman"/>
                <w:color w:val="000000"/>
                <w:sz w:val="22"/>
                <w:szCs w:val="22"/>
              </w:rPr>
            </w:pPr>
          </w:p>
        </w:tc>
      </w:tr>
    </w:tbl>
    <w:p w14:paraId="5CCF8EEB" w14:textId="67D3F654" w:rsidR="000F104D" w:rsidRPr="00F03FD7" w:rsidRDefault="000F104D" w:rsidP="00865063">
      <w:pPr>
        <w:pStyle w:val="Nivel1"/>
        <w:rPr>
          <w:rFonts w:ascii="Times New Roman" w:hAnsi="Times New Roman"/>
          <w:sz w:val="22"/>
          <w:szCs w:val="22"/>
        </w:rPr>
      </w:pPr>
      <w:r w:rsidRPr="00F03FD7">
        <w:rPr>
          <w:rFonts w:ascii="Times New Roman" w:hAnsi="Times New Roman"/>
          <w:sz w:val="22"/>
          <w:szCs w:val="22"/>
        </w:rPr>
        <w:t>DAS SANÇÕES ADMINISTRATIVAS.</w:t>
      </w:r>
    </w:p>
    <w:p w14:paraId="21AAB2E7"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sz w:val="22"/>
          <w:szCs w:val="22"/>
          <w:shd w:val="clear" w:color="auto" w:fill="FFFFFF"/>
        </w:rPr>
      </w:pPr>
      <w:r w:rsidRPr="00F03FD7">
        <w:rPr>
          <w:rFonts w:ascii="Times New Roman" w:hAnsi="Times New Roman" w:cs="Times New Roman"/>
          <w:sz w:val="22"/>
          <w:szCs w:val="22"/>
          <w:shd w:val="clear" w:color="auto" w:fill="FFFFFF"/>
        </w:rPr>
        <w:t xml:space="preserve">Comete infração administrativa, nos termos da Lei nº 10.520, de 2002, o licitante/adjudicatário que: </w:t>
      </w:r>
    </w:p>
    <w:p w14:paraId="2C9E001E" w14:textId="77777777" w:rsidR="00AC1BD7" w:rsidRPr="00F03FD7" w:rsidRDefault="00AC1BD7"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F03FD7">
        <w:rPr>
          <w:rFonts w:ascii="Times New Roman" w:hAnsi="Times New Roman" w:cs="Times New Roman"/>
          <w:sz w:val="22"/>
          <w:szCs w:val="22"/>
          <w:shd w:val="clear" w:color="auto" w:fill="FFFFFF"/>
        </w:rPr>
        <w:t>não</w:t>
      </w:r>
      <w:proofErr w:type="gramEnd"/>
      <w:r w:rsidRPr="00F03FD7">
        <w:rPr>
          <w:rFonts w:ascii="Times New Roman" w:hAnsi="Times New Roman" w:cs="Times New Roman"/>
          <w:sz w:val="22"/>
          <w:szCs w:val="22"/>
          <w:shd w:val="clear" w:color="auto" w:fill="FFFFFF"/>
        </w:rPr>
        <w:t xml:space="preserve"> assinar o termo de contrato ou aceitar/retirar o instrumento equivalente, quando convocado dentro do prazo de validade da proposta;</w:t>
      </w:r>
    </w:p>
    <w:p w14:paraId="44773B37" w14:textId="77777777" w:rsidR="00AC1BD7" w:rsidRPr="00F03FD7" w:rsidRDefault="00AC1BD7"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F03FD7">
        <w:rPr>
          <w:rFonts w:ascii="Times New Roman" w:hAnsi="Times New Roman" w:cs="Times New Roman"/>
          <w:sz w:val="22"/>
          <w:szCs w:val="22"/>
          <w:shd w:val="clear" w:color="auto" w:fill="FFFFFF"/>
        </w:rPr>
        <w:t>apresentar</w:t>
      </w:r>
      <w:proofErr w:type="gramEnd"/>
      <w:r w:rsidRPr="00F03FD7">
        <w:rPr>
          <w:rFonts w:ascii="Times New Roman" w:hAnsi="Times New Roman" w:cs="Times New Roman"/>
          <w:sz w:val="22"/>
          <w:szCs w:val="22"/>
          <w:shd w:val="clear" w:color="auto" w:fill="FFFFFF"/>
        </w:rPr>
        <w:t xml:space="preserve"> documentação falsa;</w:t>
      </w:r>
    </w:p>
    <w:p w14:paraId="2D278F4A" w14:textId="77777777" w:rsidR="00AC1BD7" w:rsidRPr="00F03FD7" w:rsidRDefault="00AC1BD7"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F03FD7">
        <w:rPr>
          <w:rFonts w:ascii="Times New Roman" w:hAnsi="Times New Roman" w:cs="Times New Roman"/>
          <w:sz w:val="22"/>
          <w:szCs w:val="22"/>
          <w:shd w:val="clear" w:color="auto" w:fill="FFFFFF"/>
        </w:rPr>
        <w:t>deixar</w:t>
      </w:r>
      <w:proofErr w:type="gramEnd"/>
      <w:r w:rsidRPr="00F03FD7">
        <w:rPr>
          <w:rFonts w:ascii="Times New Roman" w:hAnsi="Times New Roman" w:cs="Times New Roman"/>
          <w:sz w:val="22"/>
          <w:szCs w:val="22"/>
          <w:shd w:val="clear" w:color="auto" w:fill="FFFFFF"/>
        </w:rPr>
        <w:t xml:space="preserve"> de entregar os documentos exigidos no certame;</w:t>
      </w:r>
    </w:p>
    <w:p w14:paraId="61B0C958" w14:textId="77777777" w:rsidR="00AC1BD7" w:rsidRPr="00F03FD7" w:rsidRDefault="00AC1BD7"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F03FD7">
        <w:rPr>
          <w:rFonts w:ascii="Times New Roman" w:hAnsi="Times New Roman" w:cs="Times New Roman"/>
          <w:sz w:val="22"/>
          <w:szCs w:val="22"/>
        </w:rPr>
        <w:t>ensejar</w:t>
      </w:r>
      <w:proofErr w:type="gramEnd"/>
      <w:r w:rsidRPr="00F03FD7">
        <w:rPr>
          <w:rFonts w:ascii="Times New Roman" w:hAnsi="Times New Roman" w:cs="Times New Roman"/>
          <w:sz w:val="22"/>
          <w:szCs w:val="22"/>
        </w:rPr>
        <w:t xml:space="preserve"> o retardamento da execução do objeto;</w:t>
      </w:r>
    </w:p>
    <w:p w14:paraId="56292F67" w14:textId="77777777" w:rsidR="00AC1BD7" w:rsidRPr="00F03FD7" w:rsidRDefault="00AC1BD7"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F03FD7">
        <w:rPr>
          <w:rFonts w:ascii="Times New Roman" w:hAnsi="Times New Roman" w:cs="Times New Roman"/>
          <w:sz w:val="22"/>
          <w:szCs w:val="22"/>
          <w:shd w:val="clear" w:color="auto" w:fill="FFFFFF"/>
        </w:rPr>
        <w:t>não</w:t>
      </w:r>
      <w:proofErr w:type="gramEnd"/>
      <w:r w:rsidRPr="00F03FD7">
        <w:rPr>
          <w:rFonts w:ascii="Times New Roman" w:hAnsi="Times New Roman" w:cs="Times New Roman"/>
          <w:sz w:val="22"/>
          <w:szCs w:val="22"/>
          <w:shd w:val="clear" w:color="auto" w:fill="FFFFFF"/>
        </w:rPr>
        <w:t xml:space="preserve"> mantiver a proposta;</w:t>
      </w:r>
    </w:p>
    <w:p w14:paraId="050C549E" w14:textId="77777777" w:rsidR="00AC1BD7" w:rsidRPr="00F03FD7" w:rsidRDefault="00AC1BD7"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F03FD7">
        <w:rPr>
          <w:rFonts w:ascii="Times New Roman" w:hAnsi="Times New Roman" w:cs="Times New Roman"/>
          <w:sz w:val="22"/>
          <w:szCs w:val="22"/>
          <w:shd w:val="clear" w:color="auto" w:fill="FFFFFF"/>
        </w:rPr>
        <w:t>cometer</w:t>
      </w:r>
      <w:proofErr w:type="gramEnd"/>
      <w:r w:rsidRPr="00F03FD7">
        <w:rPr>
          <w:rFonts w:ascii="Times New Roman" w:hAnsi="Times New Roman" w:cs="Times New Roman"/>
          <w:sz w:val="22"/>
          <w:szCs w:val="22"/>
          <w:shd w:val="clear" w:color="auto" w:fill="FFFFFF"/>
        </w:rPr>
        <w:t xml:space="preserve"> fraude fiscal;</w:t>
      </w:r>
    </w:p>
    <w:p w14:paraId="4516EED7" w14:textId="77777777" w:rsidR="00AC1BD7" w:rsidRPr="00F03FD7" w:rsidRDefault="00AC1BD7"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F03FD7">
        <w:rPr>
          <w:rFonts w:ascii="Times New Roman" w:hAnsi="Times New Roman" w:cs="Times New Roman"/>
          <w:sz w:val="22"/>
          <w:szCs w:val="22"/>
          <w:shd w:val="clear" w:color="auto" w:fill="FFFFFF"/>
        </w:rPr>
        <w:t>comportar</w:t>
      </w:r>
      <w:proofErr w:type="gramEnd"/>
      <w:r w:rsidRPr="00F03FD7">
        <w:rPr>
          <w:rFonts w:ascii="Times New Roman" w:hAnsi="Times New Roman" w:cs="Times New Roman"/>
          <w:sz w:val="22"/>
          <w:szCs w:val="22"/>
          <w:shd w:val="clear" w:color="auto" w:fill="FFFFFF"/>
        </w:rPr>
        <w:t>-se de modo inidôneo;</w:t>
      </w:r>
    </w:p>
    <w:p w14:paraId="1BD585D9"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sz w:val="22"/>
          <w:szCs w:val="22"/>
          <w:shd w:val="clear" w:color="auto" w:fill="FFFFFF"/>
        </w:rPr>
      </w:pPr>
      <w:r w:rsidRPr="00F03FD7">
        <w:rPr>
          <w:rFonts w:ascii="Times New Roman" w:hAnsi="Times New Roman" w:cs="Times New Roman"/>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97CA434"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sz w:val="22"/>
          <w:szCs w:val="22"/>
          <w:shd w:val="clear" w:color="auto" w:fill="FFFFFF"/>
        </w:rPr>
      </w:pPr>
      <w:r w:rsidRPr="00F03FD7">
        <w:rPr>
          <w:rFonts w:ascii="Times New Roman" w:hAnsi="Times New Roman" w:cs="Times New Roman"/>
          <w:sz w:val="22"/>
          <w:szCs w:val="22"/>
          <w:shd w:val="clear" w:color="auto" w:fill="FFFFFF"/>
        </w:rPr>
        <w:t>O licitante/adjudicatário que cometer qualquer das infrações discriminadas no subitem anterior ficará sujeito, sem prejuízo da responsabilidade civil e criminal, às seguintes sanções:</w:t>
      </w:r>
    </w:p>
    <w:p w14:paraId="6DB45EF1" w14:textId="618E5793" w:rsidR="00AC1BD7" w:rsidRPr="00F03FD7" w:rsidRDefault="00AC1BD7"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r w:rsidRPr="00F03FD7">
        <w:rPr>
          <w:rFonts w:ascii="Times New Roman" w:hAnsi="Times New Roman" w:cs="Times New Roman"/>
          <w:sz w:val="22"/>
          <w:szCs w:val="22"/>
          <w:shd w:val="clear" w:color="auto" w:fill="FFFFFF"/>
        </w:rPr>
        <w:lastRenderedPageBreak/>
        <w:t xml:space="preserve">Multa de </w:t>
      </w:r>
      <w:r w:rsidR="00125147" w:rsidRPr="00F03FD7">
        <w:rPr>
          <w:rFonts w:ascii="Times New Roman" w:hAnsi="Times New Roman" w:cs="Times New Roman"/>
          <w:sz w:val="22"/>
          <w:szCs w:val="22"/>
          <w:shd w:val="clear" w:color="auto" w:fill="FFFFFF"/>
        </w:rPr>
        <w:t xml:space="preserve">10 </w:t>
      </w:r>
      <w:r w:rsidRPr="00F03FD7">
        <w:rPr>
          <w:rFonts w:ascii="Times New Roman" w:hAnsi="Times New Roman" w:cs="Times New Roman"/>
          <w:sz w:val="22"/>
          <w:szCs w:val="22"/>
          <w:shd w:val="clear" w:color="auto" w:fill="FFFFFF"/>
        </w:rPr>
        <w:t>% (</w:t>
      </w:r>
      <w:r w:rsidR="00125147" w:rsidRPr="00F03FD7">
        <w:rPr>
          <w:rFonts w:ascii="Times New Roman" w:hAnsi="Times New Roman" w:cs="Times New Roman"/>
          <w:sz w:val="22"/>
          <w:szCs w:val="22"/>
          <w:shd w:val="clear" w:color="auto" w:fill="FFFFFF"/>
        </w:rPr>
        <w:t>dez</w:t>
      </w:r>
      <w:r w:rsidRPr="00F03FD7">
        <w:rPr>
          <w:rFonts w:ascii="Times New Roman" w:hAnsi="Times New Roman" w:cs="Times New Roman"/>
          <w:sz w:val="22"/>
          <w:szCs w:val="22"/>
          <w:shd w:val="clear" w:color="auto" w:fill="FFFFFF"/>
        </w:rPr>
        <w:t xml:space="preserve"> por cento) sobre o valor estimado </w:t>
      </w:r>
      <w:proofErr w:type="gramStart"/>
      <w:r w:rsidRPr="00F03FD7">
        <w:rPr>
          <w:rFonts w:ascii="Times New Roman" w:hAnsi="Times New Roman" w:cs="Times New Roman"/>
          <w:sz w:val="22"/>
          <w:szCs w:val="22"/>
          <w:shd w:val="clear" w:color="auto" w:fill="FFFFFF"/>
        </w:rPr>
        <w:t>do(</w:t>
      </w:r>
      <w:proofErr w:type="gramEnd"/>
      <w:r w:rsidRPr="00F03FD7">
        <w:rPr>
          <w:rFonts w:ascii="Times New Roman" w:hAnsi="Times New Roman" w:cs="Times New Roman"/>
          <w:sz w:val="22"/>
          <w:szCs w:val="22"/>
          <w:shd w:val="clear" w:color="auto" w:fill="FFFFFF"/>
        </w:rPr>
        <w:t>s) item(s) prejudicado(s) pela conduta do licitante;</w:t>
      </w:r>
    </w:p>
    <w:p w14:paraId="3BAB2DA6" w14:textId="77777777" w:rsidR="00AC1BD7" w:rsidRPr="00F03FD7" w:rsidRDefault="00AC1BD7"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r w:rsidRPr="00F03FD7">
        <w:rPr>
          <w:rFonts w:ascii="Times New Roman" w:hAnsi="Times New Roman" w:cs="Times New Roman"/>
          <w:sz w:val="22"/>
          <w:szCs w:val="22"/>
          <w:shd w:val="clear" w:color="auto" w:fill="FFFFFF"/>
        </w:rPr>
        <w:t>Impedimento de licitar e de contratar com a União e descredenciamento no SICAF, pelo prazo de até cinco anos;</w:t>
      </w:r>
    </w:p>
    <w:p w14:paraId="31031AF0"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sz w:val="22"/>
          <w:szCs w:val="22"/>
        </w:rPr>
      </w:pPr>
      <w:r w:rsidRPr="00F03FD7">
        <w:rPr>
          <w:rFonts w:ascii="Times New Roman" w:hAnsi="Times New Roman" w:cs="Times New Roman"/>
          <w:sz w:val="22"/>
          <w:szCs w:val="22"/>
          <w:shd w:val="clear" w:color="auto" w:fill="FFFFFF"/>
        </w:rPr>
        <w:t>A penalidade de multa pode ser aplicada cumulativamente com a sanção de impedimento.</w:t>
      </w:r>
    </w:p>
    <w:p w14:paraId="5F2D36A9"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sz w:val="22"/>
          <w:szCs w:val="22"/>
        </w:rPr>
      </w:pPr>
      <w:r w:rsidRPr="00F03FD7">
        <w:rPr>
          <w:rFonts w:ascii="Times New Roman" w:hAnsi="Times New Roman" w:cs="Times New Roman"/>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496EA8D"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sz w:val="22"/>
          <w:szCs w:val="22"/>
        </w:rPr>
      </w:pPr>
      <w:r w:rsidRPr="00F03FD7">
        <w:rPr>
          <w:rFonts w:ascii="Times New Roman" w:hAnsi="Times New Roman"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0CB1186A"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sz w:val="22"/>
          <w:szCs w:val="22"/>
        </w:rPr>
      </w:pPr>
      <w:r w:rsidRPr="00F03FD7">
        <w:rPr>
          <w:rFonts w:ascii="Times New Roman" w:hAnsi="Times New Roman" w:cs="Times New Roman"/>
          <w:sz w:val="22"/>
          <w:szCs w:val="22"/>
        </w:rPr>
        <w:t>As penalidades serão obrigatoriamente registradas no SICAF.</w:t>
      </w:r>
    </w:p>
    <w:p w14:paraId="50F50887" w14:textId="6BD2132B" w:rsidR="00AC1BD7" w:rsidRPr="00F03FD7" w:rsidRDefault="00AC1BD7" w:rsidP="004C581E">
      <w:pPr>
        <w:numPr>
          <w:ilvl w:val="1"/>
          <w:numId w:val="1"/>
        </w:numPr>
        <w:spacing w:before="120" w:after="120" w:line="276" w:lineRule="auto"/>
        <w:ind w:left="425" w:firstLine="0"/>
        <w:jc w:val="both"/>
        <w:rPr>
          <w:rFonts w:ascii="Times New Roman" w:hAnsi="Times New Roman" w:cs="Times New Roman"/>
          <w:sz w:val="22"/>
          <w:szCs w:val="22"/>
        </w:rPr>
      </w:pPr>
      <w:r w:rsidRPr="00F03FD7">
        <w:rPr>
          <w:rFonts w:ascii="Times New Roman" w:hAnsi="Times New Roman" w:cs="Times New Roman"/>
          <w:sz w:val="22"/>
          <w:szCs w:val="22"/>
        </w:rPr>
        <w:t>As sanções por atos praticados no decorrer da contratação estão previstas no Termo de Referência.</w:t>
      </w:r>
    </w:p>
    <w:p w14:paraId="635506EC" w14:textId="464FE73D" w:rsidR="00AC1BD7" w:rsidRPr="00F03FD7" w:rsidRDefault="00AC1BD7" w:rsidP="00865063">
      <w:pPr>
        <w:pStyle w:val="Nivel1"/>
        <w:rPr>
          <w:rFonts w:ascii="Times New Roman" w:hAnsi="Times New Roman"/>
          <w:sz w:val="22"/>
          <w:szCs w:val="22"/>
        </w:rPr>
      </w:pPr>
      <w:r w:rsidRPr="00F03FD7">
        <w:rPr>
          <w:rFonts w:ascii="Times New Roman" w:hAnsi="Times New Roman"/>
          <w:sz w:val="22"/>
          <w:szCs w:val="22"/>
        </w:rPr>
        <w:t>DA IMPUGNAÇÃO AO EDITAL E DO PEDIDO DE ESCLARECIMENTO</w:t>
      </w:r>
    </w:p>
    <w:p w14:paraId="63732DE1"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Até 02 (dois) dias úteis antes da data designada para a abertura da sessão pública, qualquer pessoa poderá impugnar este Edital.</w:t>
      </w:r>
    </w:p>
    <w:p w14:paraId="54B40075" w14:textId="189D7221"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A impugnação poderá ser realizada por forma eletrônica, pelo e-mail </w:t>
      </w:r>
      <w:hyperlink r:id="rId12" w:history="1">
        <w:r w:rsidR="005338D3">
          <w:rPr>
            <w:rStyle w:val="Hyperlink"/>
            <w:rFonts w:ascii="Times New Roman" w:hAnsi="Times New Roman" w:cs="Times New Roman"/>
            <w:sz w:val="22"/>
            <w:szCs w:val="22"/>
          </w:rPr>
          <w:t>cpliguatu@gmail.com</w:t>
        </w:r>
      </w:hyperlink>
      <w:r w:rsidR="00125147" w:rsidRPr="00F03FD7">
        <w:rPr>
          <w:rFonts w:ascii="Times New Roman" w:hAnsi="Times New Roman" w:cs="Times New Roman"/>
          <w:color w:val="FF0000"/>
          <w:sz w:val="22"/>
          <w:szCs w:val="22"/>
        </w:rPr>
        <w:t xml:space="preserve"> </w:t>
      </w:r>
      <w:r w:rsidRPr="00F03FD7">
        <w:rPr>
          <w:rFonts w:ascii="Times New Roman" w:hAnsi="Times New Roman" w:cs="Times New Roman"/>
          <w:color w:val="000000"/>
          <w:sz w:val="22"/>
          <w:szCs w:val="22"/>
        </w:rPr>
        <w:t xml:space="preserve">ou por petição dirigida ou protocolada no endereço </w:t>
      </w:r>
      <w:r w:rsidR="00125147" w:rsidRPr="00F03FD7">
        <w:rPr>
          <w:rFonts w:ascii="Times New Roman" w:hAnsi="Times New Roman" w:cs="Times New Roman"/>
          <w:sz w:val="22"/>
          <w:szCs w:val="22"/>
        </w:rPr>
        <w:t>R</w:t>
      </w:r>
      <w:r w:rsidR="00364123" w:rsidRPr="00F03FD7">
        <w:rPr>
          <w:rFonts w:ascii="Times New Roman" w:hAnsi="Times New Roman" w:cs="Times New Roman"/>
          <w:sz w:val="22"/>
          <w:szCs w:val="22"/>
        </w:rPr>
        <w:t>odovia Iguatu/Várzea Alegre km 05, Vila Cajazeiras, Iguatu – CE,</w:t>
      </w:r>
      <w:r w:rsidR="00125147" w:rsidRPr="00F03FD7">
        <w:rPr>
          <w:rFonts w:ascii="Times New Roman" w:hAnsi="Times New Roman" w:cs="Times New Roman"/>
          <w:sz w:val="22"/>
          <w:szCs w:val="22"/>
        </w:rPr>
        <w:t xml:space="preserve"> CEP</w:t>
      </w:r>
      <w:r w:rsidR="00364123" w:rsidRPr="00F03FD7">
        <w:rPr>
          <w:rFonts w:ascii="Times New Roman" w:hAnsi="Times New Roman" w:cs="Times New Roman"/>
          <w:sz w:val="22"/>
          <w:szCs w:val="22"/>
        </w:rPr>
        <w:t>: 63.503-7</w:t>
      </w:r>
      <w:r w:rsidR="00125147" w:rsidRPr="00F03FD7">
        <w:rPr>
          <w:rFonts w:ascii="Times New Roman" w:hAnsi="Times New Roman" w:cs="Times New Roman"/>
          <w:sz w:val="22"/>
          <w:szCs w:val="22"/>
        </w:rPr>
        <w:t>90</w:t>
      </w:r>
      <w:r w:rsidR="00364123" w:rsidRPr="00F03FD7">
        <w:rPr>
          <w:rFonts w:ascii="Times New Roman" w:hAnsi="Times New Roman" w:cs="Times New Roman"/>
          <w:sz w:val="22"/>
          <w:szCs w:val="22"/>
        </w:rPr>
        <w:t>, Departamento de Administração/Setor de aquisições e contratações.</w:t>
      </w:r>
    </w:p>
    <w:p w14:paraId="17FBEBB4"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Caberá ao Pregoeiro decidir sobre a impugnação no prazo de até vinte e quatro horas.</w:t>
      </w:r>
    </w:p>
    <w:p w14:paraId="368E0546"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Acolhida a impugnação, será definida e publicada nova data para a realização do certame.</w:t>
      </w:r>
    </w:p>
    <w:p w14:paraId="016D20B5"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F03FD7">
        <w:rPr>
          <w:rFonts w:ascii="Times New Roman" w:hAnsi="Times New Roman" w:cs="Times New Roman"/>
          <w:bCs/>
          <w:sz w:val="22"/>
          <w:szCs w:val="22"/>
          <w:lang w:eastAsia="en-US"/>
        </w:rPr>
        <w:t>exclusivamente por meio eletrônico via internet, no endereço indicado no Edital.</w:t>
      </w:r>
    </w:p>
    <w:p w14:paraId="528C5DCD"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As impugnações e pedidos de esclarecimentos não suspendem os prazos previstos no certame.</w:t>
      </w:r>
    </w:p>
    <w:p w14:paraId="6DF75517"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As respostas às impugnações e os esclarecimentos prestados pelo Pregoeiro serão entranhados nos autos do processo licitatório e estarão disponíveis para consulta por qualquer interessado.</w:t>
      </w:r>
    </w:p>
    <w:p w14:paraId="3D08C5FA" w14:textId="11D24355" w:rsidR="00AC1BD7" w:rsidRPr="00F03FD7" w:rsidRDefault="00AC1BD7" w:rsidP="00865063">
      <w:pPr>
        <w:pStyle w:val="Nivel1"/>
        <w:rPr>
          <w:rFonts w:ascii="Times New Roman" w:hAnsi="Times New Roman"/>
          <w:sz w:val="22"/>
          <w:szCs w:val="22"/>
        </w:rPr>
      </w:pPr>
      <w:r w:rsidRPr="00F03FD7">
        <w:rPr>
          <w:rFonts w:ascii="Times New Roman" w:hAnsi="Times New Roman"/>
          <w:sz w:val="22"/>
          <w:szCs w:val="22"/>
        </w:rPr>
        <w:lastRenderedPageBreak/>
        <w:t>DAS DISPOSIÇÕES GERAIS</w:t>
      </w:r>
    </w:p>
    <w:p w14:paraId="149FCC9C"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1792668"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FC3444A"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 homologação do resultado desta licitação não implicará direito à contratação.</w:t>
      </w:r>
    </w:p>
    <w:p w14:paraId="711FA2EC"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65BA21FB"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30B689E7"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Na contagem dos prazos estabelecidos neste Edital e seus Anexos, excluir-se-á o dia do início e incluir-se-á o do vencimento. Só se iniciam e vencem os prazos em dias de expediente na Administração.</w:t>
      </w:r>
    </w:p>
    <w:p w14:paraId="65D53616"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O desatendimento de exigências formais não essenciais não importará o afastamento do licitante, desde que seja possível o aproveitamento do ato, observados os princípios da isonomia e do interesse público.</w:t>
      </w:r>
    </w:p>
    <w:p w14:paraId="3F88DBA9"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Em caso de divergência entre disposições deste Edital e de seus anexos ou demais peças que compõem o processo, prevalecerá as deste Edital.</w:t>
      </w:r>
    </w:p>
    <w:p w14:paraId="005FAAEE" w14:textId="4B6A181F" w:rsidR="00AC1BD7" w:rsidRPr="00F03FD7" w:rsidRDefault="00AC1BD7" w:rsidP="00287FDD">
      <w:pPr>
        <w:numPr>
          <w:ilvl w:val="1"/>
          <w:numId w:val="1"/>
        </w:numPr>
        <w:spacing w:before="120" w:after="120" w:line="276" w:lineRule="auto"/>
        <w:ind w:hanging="6"/>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 xml:space="preserve">O Edital está disponibilizado, na íntegra, no endereço eletrônico </w:t>
      </w:r>
      <w:r w:rsidR="00125147" w:rsidRPr="00F03FD7">
        <w:rPr>
          <w:rFonts w:ascii="Times New Roman" w:hAnsi="Times New Roman" w:cs="Times New Roman"/>
          <w:sz w:val="22"/>
          <w:szCs w:val="22"/>
        </w:rPr>
        <w:t>www.comprasgovernamentais.gov.br</w:t>
      </w:r>
      <w:r w:rsidRPr="00F03FD7">
        <w:rPr>
          <w:rFonts w:ascii="Times New Roman" w:hAnsi="Times New Roman" w:cs="Times New Roman"/>
          <w:sz w:val="22"/>
          <w:szCs w:val="22"/>
        </w:rPr>
        <w:t xml:space="preserve">, e também poderão ser lidos e/ou obtidos no endereço </w:t>
      </w:r>
      <w:r w:rsidR="00125147" w:rsidRPr="00F03FD7">
        <w:rPr>
          <w:rFonts w:ascii="Times New Roman" w:hAnsi="Times New Roman" w:cs="Times New Roman"/>
          <w:sz w:val="22"/>
          <w:szCs w:val="22"/>
        </w:rPr>
        <w:t>R</w:t>
      </w:r>
      <w:r w:rsidR="00B013DC" w:rsidRPr="00F03FD7">
        <w:rPr>
          <w:rFonts w:ascii="Times New Roman" w:hAnsi="Times New Roman" w:cs="Times New Roman"/>
          <w:sz w:val="22"/>
          <w:szCs w:val="22"/>
        </w:rPr>
        <w:t>odovia Iguatu/Várzea Alegre km 05, Vila Cajazeiras, Iguatu – CE, CEP: 63.503-790</w:t>
      </w:r>
      <w:r w:rsidRPr="00F03FD7">
        <w:rPr>
          <w:rFonts w:ascii="Times New Roman" w:hAnsi="Times New Roman" w:cs="Times New Roman"/>
          <w:sz w:val="22"/>
          <w:szCs w:val="22"/>
        </w:rPr>
        <w:t xml:space="preserve">, nos dias úteis, no horário das </w:t>
      </w:r>
      <w:r w:rsidR="00125147" w:rsidRPr="00F03FD7">
        <w:rPr>
          <w:rFonts w:ascii="Times New Roman" w:hAnsi="Times New Roman" w:cs="Times New Roman"/>
          <w:sz w:val="22"/>
          <w:szCs w:val="22"/>
        </w:rPr>
        <w:t>08</w:t>
      </w:r>
      <w:r w:rsidRPr="00F03FD7">
        <w:rPr>
          <w:rFonts w:ascii="Times New Roman" w:hAnsi="Times New Roman" w:cs="Times New Roman"/>
          <w:sz w:val="22"/>
          <w:szCs w:val="22"/>
        </w:rPr>
        <w:t xml:space="preserve"> horas às </w:t>
      </w:r>
      <w:r w:rsidR="00125147" w:rsidRPr="00F03FD7">
        <w:rPr>
          <w:rFonts w:ascii="Times New Roman" w:hAnsi="Times New Roman" w:cs="Times New Roman"/>
          <w:sz w:val="22"/>
          <w:szCs w:val="22"/>
        </w:rPr>
        <w:t>17</w:t>
      </w:r>
      <w:r w:rsidRPr="00F03FD7">
        <w:rPr>
          <w:rFonts w:ascii="Times New Roman" w:hAnsi="Times New Roman" w:cs="Times New Roman"/>
          <w:sz w:val="22"/>
          <w:szCs w:val="22"/>
        </w:rPr>
        <w:t xml:space="preserve"> </w:t>
      </w:r>
      <w:r w:rsidRPr="00F03FD7">
        <w:rPr>
          <w:rFonts w:ascii="Times New Roman" w:hAnsi="Times New Roman" w:cs="Times New Roman"/>
          <w:color w:val="000000"/>
          <w:sz w:val="22"/>
          <w:szCs w:val="22"/>
        </w:rPr>
        <w:t>horas, mesmo endereço e período no qual os autos do processo administrativo permanecerão com vista franqueada aos interessados.</w:t>
      </w:r>
    </w:p>
    <w:p w14:paraId="6A32173D" w14:textId="77777777" w:rsidR="00AC1BD7" w:rsidRPr="00F03FD7" w:rsidRDefault="00AC1BD7" w:rsidP="00DB72EB">
      <w:pPr>
        <w:numPr>
          <w:ilvl w:val="1"/>
          <w:numId w:val="1"/>
        </w:numPr>
        <w:spacing w:before="120" w:after="120" w:line="276" w:lineRule="auto"/>
        <w:ind w:left="425"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Integram este Edital, para todos os fins e efeitos, os seguintes anexos:</w:t>
      </w:r>
    </w:p>
    <w:p w14:paraId="0EAC984A" w14:textId="77777777" w:rsidR="00DB72EB" w:rsidRPr="00F03FD7" w:rsidRDefault="00DB72EB"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ANEXO I - Termo de Referência;</w:t>
      </w:r>
    </w:p>
    <w:p w14:paraId="0E5B0848" w14:textId="77777777" w:rsidR="00DB72EB" w:rsidRDefault="00DB72EB"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F03FD7">
        <w:rPr>
          <w:rFonts w:ascii="Times New Roman" w:hAnsi="Times New Roman" w:cs="Times New Roman"/>
          <w:color w:val="000000"/>
          <w:sz w:val="22"/>
          <w:szCs w:val="22"/>
        </w:rPr>
        <w:t>ANEXO II – Minuta de Termo de Contrato;</w:t>
      </w:r>
    </w:p>
    <w:p w14:paraId="009719DF" w14:textId="69276A11" w:rsidR="005F2CFC" w:rsidRDefault="005F2CFC"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ANEXO III – Proposta de Preços (modelo);</w:t>
      </w:r>
    </w:p>
    <w:p w14:paraId="281D011E" w14:textId="354AAF0E" w:rsidR="005F2CFC" w:rsidRPr="00F03FD7" w:rsidRDefault="005F2CFC" w:rsidP="00DB72EB">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ANEXO IV – Minuta da Ata de Registro de Preços.</w:t>
      </w:r>
    </w:p>
    <w:p w14:paraId="645D9FF0" w14:textId="77777777" w:rsidR="00AC1BD7" w:rsidRPr="00F03FD7" w:rsidRDefault="00AC1BD7" w:rsidP="00AC1BD7">
      <w:pPr>
        <w:spacing w:after="120" w:line="276" w:lineRule="auto"/>
        <w:ind w:right="-15"/>
        <w:jc w:val="both"/>
        <w:rPr>
          <w:rFonts w:ascii="Times New Roman" w:hAnsi="Times New Roman" w:cs="Times New Roman"/>
          <w:iCs/>
          <w:color w:val="000000"/>
          <w:sz w:val="22"/>
          <w:szCs w:val="22"/>
        </w:rPr>
      </w:pPr>
      <w:bookmarkStart w:id="0" w:name="_GoBack"/>
      <w:bookmarkEnd w:id="0"/>
    </w:p>
    <w:p w14:paraId="76CD98E5" w14:textId="1492FBA3" w:rsidR="00AC1BD7" w:rsidRPr="00F03FD7" w:rsidRDefault="009E3E7B" w:rsidP="00AC1BD7">
      <w:pPr>
        <w:spacing w:after="120" w:line="276" w:lineRule="auto"/>
        <w:ind w:left="360" w:right="-15"/>
        <w:rPr>
          <w:rFonts w:ascii="Times New Roman" w:hAnsi="Times New Roman" w:cs="Times New Roman"/>
          <w:color w:val="000000"/>
          <w:sz w:val="22"/>
          <w:szCs w:val="22"/>
        </w:rPr>
      </w:pPr>
      <w:r w:rsidRPr="00F03FD7">
        <w:rPr>
          <w:rFonts w:ascii="Times New Roman" w:hAnsi="Times New Roman" w:cs="Times New Roman"/>
          <w:color w:val="000000"/>
          <w:sz w:val="22"/>
          <w:szCs w:val="22"/>
        </w:rPr>
        <w:lastRenderedPageBreak/>
        <w:t>Iguatu – CE</w:t>
      </w:r>
      <w:r w:rsidR="00AC1BD7" w:rsidRPr="00F03FD7">
        <w:rPr>
          <w:rFonts w:ascii="Times New Roman" w:hAnsi="Times New Roman" w:cs="Times New Roman"/>
          <w:color w:val="000000"/>
          <w:sz w:val="22"/>
          <w:szCs w:val="22"/>
        </w:rPr>
        <w:t xml:space="preserve">, </w:t>
      </w:r>
      <w:r w:rsidR="005338D3">
        <w:rPr>
          <w:rFonts w:ascii="Times New Roman" w:hAnsi="Times New Roman" w:cs="Times New Roman"/>
          <w:color w:val="000000"/>
          <w:sz w:val="22"/>
          <w:szCs w:val="22"/>
        </w:rPr>
        <w:t>21</w:t>
      </w:r>
      <w:r w:rsidR="00AC1BD7" w:rsidRPr="00F03FD7">
        <w:rPr>
          <w:rFonts w:ascii="Times New Roman" w:hAnsi="Times New Roman" w:cs="Times New Roman"/>
          <w:color w:val="000000"/>
          <w:sz w:val="22"/>
          <w:szCs w:val="22"/>
        </w:rPr>
        <w:t xml:space="preserve"> de </w:t>
      </w:r>
      <w:r w:rsidR="005338D3">
        <w:rPr>
          <w:rFonts w:ascii="Times New Roman" w:hAnsi="Times New Roman" w:cs="Times New Roman"/>
          <w:color w:val="000000"/>
          <w:sz w:val="22"/>
          <w:szCs w:val="22"/>
        </w:rPr>
        <w:t>maio</w:t>
      </w:r>
      <w:r w:rsidR="00AC1BD7" w:rsidRPr="00F03FD7">
        <w:rPr>
          <w:rFonts w:ascii="Times New Roman" w:hAnsi="Times New Roman" w:cs="Times New Roman"/>
          <w:color w:val="000000"/>
          <w:sz w:val="22"/>
          <w:szCs w:val="22"/>
        </w:rPr>
        <w:t xml:space="preserve"> de 20</w:t>
      </w:r>
      <w:r w:rsidRPr="00F03FD7">
        <w:rPr>
          <w:rFonts w:ascii="Times New Roman" w:hAnsi="Times New Roman" w:cs="Times New Roman"/>
          <w:color w:val="000000"/>
          <w:sz w:val="22"/>
          <w:szCs w:val="22"/>
        </w:rPr>
        <w:t>18.</w:t>
      </w:r>
    </w:p>
    <w:p w14:paraId="486F90D0" w14:textId="77777777" w:rsidR="00AC1BD7" w:rsidRPr="00F03FD7" w:rsidRDefault="00AC1BD7" w:rsidP="00AC1BD7">
      <w:pPr>
        <w:spacing w:after="120" w:line="276" w:lineRule="auto"/>
        <w:ind w:right="-15" w:firstLine="720"/>
        <w:jc w:val="both"/>
        <w:rPr>
          <w:rFonts w:ascii="Times New Roman" w:hAnsi="Times New Roman" w:cs="Times New Roman"/>
          <w:color w:val="000000"/>
          <w:sz w:val="22"/>
          <w:szCs w:val="22"/>
        </w:rPr>
      </w:pPr>
    </w:p>
    <w:p w14:paraId="75363D79" w14:textId="77777777" w:rsidR="004C581E" w:rsidRPr="00F03FD7" w:rsidRDefault="004C581E" w:rsidP="00AC1BD7">
      <w:pPr>
        <w:spacing w:after="120" w:line="276" w:lineRule="auto"/>
        <w:ind w:right="-15" w:firstLine="720"/>
        <w:jc w:val="both"/>
        <w:rPr>
          <w:rFonts w:ascii="Times New Roman" w:hAnsi="Times New Roman" w:cs="Times New Roman"/>
          <w:color w:val="000000"/>
          <w:sz w:val="22"/>
          <w:szCs w:val="22"/>
        </w:rPr>
      </w:pPr>
    </w:p>
    <w:p w14:paraId="3CE137AE" w14:textId="77777777" w:rsidR="004C581E" w:rsidRPr="00F03FD7" w:rsidRDefault="004C581E" w:rsidP="00AC1BD7">
      <w:pPr>
        <w:spacing w:after="120" w:line="276" w:lineRule="auto"/>
        <w:ind w:right="-15" w:firstLine="720"/>
        <w:jc w:val="both"/>
        <w:rPr>
          <w:rFonts w:ascii="Times New Roman" w:hAnsi="Times New Roman" w:cs="Times New Roman"/>
          <w:color w:val="000000"/>
          <w:sz w:val="22"/>
          <w:szCs w:val="22"/>
        </w:rPr>
      </w:pPr>
    </w:p>
    <w:p w14:paraId="7B134CB5" w14:textId="2628A32E" w:rsidR="00AC1BD7" w:rsidRPr="00F03FD7" w:rsidRDefault="005338D3" w:rsidP="00AC1BD7">
      <w:pPr>
        <w:jc w:val="center"/>
        <w:rPr>
          <w:rFonts w:ascii="Times New Roman" w:hAnsi="Times New Roman" w:cs="Times New Roman"/>
          <w:b/>
          <w:bCs/>
          <w:iCs/>
          <w:color w:val="000000"/>
          <w:sz w:val="22"/>
          <w:szCs w:val="22"/>
        </w:rPr>
      </w:pPr>
      <w:r w:rsidRPr="00F03FD7">
        <w:rPr>
          <w:rFonts w:ascii="Times New Roman" w:hAnsi="Times New Roman" w:cs="Times New Roman"/>
          <w:b/>
          <w:bCs/>
          <w:iCs/>
          <w:color w:val="000000"/>
          <w:sz w:val="22"/>
          <w:szCs w:val="22"/>
        </w:rPr>
        <w:t>DIJAUMA HONÓRIO NOGUEIRA</w:t>
      </w:r>
    </w:p>
    <w:p w14:paraId="4F0FFC68" w14:textId="77777777" w:rsidR="00125147" w:rsidRPr="00F03FD7" w:rsidRDefault="00125147" w:rsidP="00AC1BD7">
      <w:pPr>
        <w:jc w:val="center"/>
        <w:rPr>
          <w:rFonts w:ascii="Times New Roman" w:hAnsi="Times New Roman" w:cs="Times New Roman"/>
          <w:bCs/>
          <w:iCs/>
          <w:color w:val="000000"/>
          <w:sz w:val="22"/>
          <w:szCs w:val="22"/>
        </w:rPr>
      </w:pPr>
      <w:r w:rsidRPr="00F03FD7">
        <w:rPr>
          <w:rFonts w:ascii="Times New Roman" w:hAnsi="Times New Roman" w:cs="Times New Roman"/>
          <w:bCs/>
          <w:iCs/>
          <w:color w:val="000000"/>
          <w:sz w:val="22"/>
          <w:szCs w:val="22"/>
        </w:rPr>
        <w:t xml:space="preserve">Diretor Geral </w:t>
      </w:r>
    </w:p>
    <w:p w14:paraId="09CF6E8D" w14:textId="6D757D1E" w:rsidR="00125147" w:rsidRDefault="00125147" w:rsidP="00AC1BD7">
      <w:pPr>
        <w:jc w:val="center"/>
        <w:rPr>
          <w:rFonts w:ascii="Times New Roman" w:hAnsi="Times New Roman" w:cs="Times New Roman"/>
          <w:bCs/>
          <w:iCs/>
          <w:color w:val="000000"/>
          <w:sz w:val="22"/>
          <w:szCs w:val="22"/>
        </w:rPr>
      </w:pPr>
      <w:r w:rsidRPr="00F03FD7">
        <w:rPr>
          <w:rFonts w:ascii="Times New Roman" w:hAnsi="Times New Roman" w:cs="Times New Roman"/>
          <w:bCs/>
          <w:iCs/>
          <w:color w:val="000000"/>
          <w:sz w:val="22"/>
          <w:szCs w:val="22"/>
        </w:rPr>
        <w:t xml:space="preserve">IFCE </w:t>
      </w:r>
      <w:r w:rsidRPr="00F03FD7">
        <w:rPr>
          <w:rFonts w:ascii="Times New Roman" w:hAnsi="Times New Roman" w:cs="Times New Roman"/>
          <w:bCs/>
          <w:i/>
          <w:iCs/>
          <w:color w:val="000000"/>
          <w:sz w:val="22"/>
          <w:szCs w:val="22"/>
        </w:rPr>
        <w:t>campus</w:t>
      </w:r>
      <w:r w:rsidR="009E3E7B" w:rsidRPr="00F03FD7">
        <w:rPr>
          <w:rFonts w:ascii="Times New Roman" w:hAnsi="Times New Roman" w:cs="Times New Roman"/>
          <w:bCs/>
          <w:iCs/>
          <w:color w:val="000000"/>
          <w:sz w:val="22"/>
          <w:szCs w:val="22"/>
        </w:rPr>
        <w:t xml:space="preserve"> Iguatu</w:t>
      </w:r>
    </w:p>
    <w:p w14:paraId="7AD1F714" w14:textId="77777777" w:rsidR="005338D3" w:rsidRDefault="005338D3" w:rsidP="00AC1BD7">
      <w:pPr>
        <w:jc w:val="center"/>
        <w:rPr>
          <w:rFonts w:ascii="Times New Roman" w:hAnsi="Times New Roman" w:cs="Times New Roman"/>
          <w:bCs/>
          <w:iCs/>
          <w:color w:val="000000"/>
          <w:sz w:val="22"/>
          <w:szCs w:val="22"/>
        </w:rPr>
      </w:pPr>
    </w:p>
    <w:p w14:paraId="6400C003" w14:textId="77777777" w:rsidR="005338D3" w:rsidRDefault="005338D3" w:rsidP="00AC1BD7">
      <w:pPr>
        <w:jc w:val="center"/>
        <w:rPr>
          <w:rFonts w:ascii="Times New Roman" w:hAnsi="Times New Roman" w:cs="Times New Roman"/>
          <w:bCs/>
          <w:iCs/>
          <w:color w:val="000000"/>
          <w:sz w:val="22"/>
          <w:szCs w:val="22"/>
        </w:rPr>
      </w:pPr>
    </w:p>
    <w:p w14:paraId="44CD86F8" w14:textId="77777777" w:rsidR="005338D3" w:rsidRPr="005338D3" w:rsidRDefault="005338D3" w:rsidP="005338D3">
      <w:pPr>
        <w:jc w:val="center"/>
        <w:rPr>
          <w:rFonts w:ascii="Times New Roman" w:hAnsi="Times New Roman" w:cs="Times New Roman"/>
          <w:b/>
          <w:sz w:val="22"/>
          <w:szCs w:val="22"/>
        </w:rPr>
      </w:pPr>
      <w:r w:rsidRPr="005338D3">
        <w:rPr>
          <w:rFonts w:ascii="Times New Roman" w:hAnsi="Times New Roman" w:cs="Times New Roman"/>
          <w:b/>
          <w:sz w:val="22"/>
          <w:szCs w:val="22"/>
        </w:rPr>
        <w:t>FRANCISCO FRANCENILDO OLIVEIRA LIMA</w:t>
      </w:r>
    </w:p>
    <w:p w14:paraId="3C203CC1" w14:textId="77777777" w:rsidR="005338D3" w:rsidRDefault="005338D3" w:rsidP="005338D3">
      <w:pPr>
        <w:jc w:val="center"/>
        <w:rPr>
          <w:rFonts w:ascii="Times New Roman" w:hAnsi="Times New Roman" w:cs="Times New Roman"/>
          <w:sz w:val="22"/>
          <w:szCs w:val="22"/>
        </w:rPr>
      </w:pPr>
      <w:r>
        <w:rPr>
          <w:rFonts w:ascii="Times New Roman" w:hAnsi="Times New Roman" w:cs="Times New Roman"/>
          <w:sz w:val="22"/>
          <w:szCs w:val="22"/>
        </w:rPr>
        <w:t xml:space="preserve">Diretor de Administração </w:t>
      </w:r>
    </w:p>
    <w:p w14:paraId="0BD315C6" w14:textId="122C884C" w:rsidR="005338D3" w:rsidRPr="00F03FD7" w:rsidRDefault="005338D3" w:rsidP="005338D3">
      <w:pPr>
        <w:jc w:val="center"/>
        <w:rPr>
          <w:rFonts w:ascii="Times New Roman" w:hAnsi="Times New Roman" w:cs="Times New Roman"/>
          <w:sz w:val="22"/>
          <w:szCs w:val="22"/>
        </w:rPr>
      </w:pPr>
      <w:r w:rsidRPr="005338D3">
        <w:rPr>
          <w:rFonts w:ascii="Times New Roman" w:hAnsi="Times New Roman" w:cs="Times New Roman"/>
          <w:sz w:val="22"/>
          <w:szCs w:val="22"/>
        </w:rPr>
        <w:t xml:space="preserve">IFCE – </w:t>
      </w:r>
      <w:r>
        <w:rPr>
          <w:rFonts w:ascii="Times New Roman" w:hAnsi="Times New Roman" w:cs="Times New Roman"/>
          <w:i/>
          <w:sz w:val="22"/>
          <w:szCs w:val="22"/>
        </w:rPr>
        <w:t>c</w:t>
      </w:r>
      <w:r w:rsidRPr="005338D3">
        <w:rPr>
          <w:rFonts w:ascii="Times New Roman" w:hAnsi="Times New Roman" w:cs="Times New Roman"/>
          <w:i/>
          <w:sz w:val="22"/>
          <w:szCs w:val="22"/>
        </w:rPr>
        <w:t>ampus</w:t>
      </w:r>
      <w:r w:rsidRPr="005338D3">
        <w:rPr>
          <w:rFonts w:ascii="Times New Roman" w:hAnsi="Times New Roman" w:cs="Times New Roman"/>
          <w:sz w:val="22"/>
          <w:szCs w:val="22"/>
        </w:rPr>
        <w:t xml:space="preserve"> Iguatu</w:t>
      </w:r>
    </w:p>
    <w:p w14:paraId="2E72B118" w14:textId="0F599D8E" w:rsidR="00AC1BD7" w:rsidRPr="00F03FD7" w:rsidRDefault="00352740" w:rsidP="00AC1BD7">
      <w:pPr>
        <w:rPr>
          <w:rFonts w:ascii="Times New Roman" w:hAnsi="Times New Roman" w:cs="Times New Roman"/>
          <w:b/>
          <w:bCs/>
          <w:iCs/>
          <w:color w:val="000000"/>
          <w:sz w:val="22"/>
          <w:szCs w:val="22"/>
        </w:rPr>
      </w:pPr>
      <w:r w:rsidRPr="00F03FD7">
        <w:rPr>
          <w:rFonts w:ascii="Times New Roman" w:hAnsi="Times New Roman" w:cs="Times New Roman"/>
          <w:b/>
          <w:bCs/>
          <w:iCs/>
          <w:color w:val="000000"/>
          <w:sz w:val="22"/>
          <w:szCs w:val="22"/>
        </w:rPr>
        <w:t xml:space="preserve"> </w:t>
      </w:r>
    </w:p>
    <w:p w14:paraId="0100AA95" w14:textId="77777777" w:rsidR="00AC1BD7" w:rsidRPr="00F03FD7" w:rsidRDefault="00AC1BD7" w:rsidP="00AC1BD7">
      <w:pPr>
        <w:spacing w:before="240" w:after="120" w:line="276" w:lineRule="auto"/>
        <w:ind w:right="-45"/>
        <w:jc w:val="both"/>
        <w:rPr>
          <w:rFonts w:ascii="Times New Roman" w:hAnsi="Times New Roman" w:cs="Times New Roman"/>
          <w:sz w:val="22"/>
          <w:szCs w:val="22"/>
        </w:rPr>
      </w:pPr>
    </w:p>
    <w:p w14:paraId="119CC6D6" w14:textId="77777777" w:rsidR="00AC1BD7" w:rsidRPr="00F03FD7" w:rsidRDefault="00AC1BD7" w:rsidP="00AC1BD7">
      <w:pPr>
        <w:spacing w:before="240" w:after="120" w:line="276" w:lineRule="auto"/>
        <w:ind w:right="-45"/>
        <w:jc w:val="both"/>
        <w:rPr>
          <w:rFonts w:ascii="Times New Roman" w:hAnsi="Times New Roman" w:cs="Times New Roman"/>
          <w:b/>
          <w:color w:val="000000"/>
          <w:sz w:val="22"/>
          <w:szCs w:val="22"/>
        </w:rPr>
      </w:pPr>
    </w:p>
    <w:sectPr w:rsidR="00AC1BD7" w:rsidRPr="00F03FD7" w:rsidSect="002C76FC">
      <w:headerReference w:type="default" r:id="rId13"/>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BEC04" w14:textId="77777777" w:rsidR="008A656C" w:rsidRDefault="008A656C">
      <w:r>
        <w:separator/>
      </w:r>
    </w:p>
  </w:endnote>
  <w:endnote w:type="continuationSeparator" w:id="0">
    <w:p w14:paraId="020FAAD8" w14:textId="77777777" w:rsidR="008A656C" w:rsidRDefault="008A656C">
      <w:r>
        <w:continuationSeparator/>
      </w:r>
    </w:p>
  </w:endnote>
  <w:endnote w:type="continuationNotice" w:id="1">
    <w:p w14:paraId="3126AE1B" w14:textId="77777777" w:rsidR="008A656C" w:rsidRDefault="008A65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auto"/>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502050306020203"/>
    <w:charset w:val="00"/>
    <w:family w:val="roman"/>
    <w:pitch w:val="variable"/>
    <w:sig w:usb0="00000007" w:usb1="00000000" w:usb2="00000000" w:usb3="00000000" w:csb0="00000093"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FDA52" w14:textId="77777777" w:rsidR="008A656C" w:rsidRDefault="008A656C">
      <w:r>
        <w:separator/>
      </w:r>
    </w:p>
  </w:footnote>
  <w:footnote w:type="continuationSeparator" w:id="0">
    <w:p w14:paraId="36B8F021" w14:textId="77777777" w:rsidR="008A656C" w:rsidRDefault="008A656C">
      <w:r>
        <w:continuationSeparator/>
      </w:r>
    </w:p>
  </w:footnote>
  <w:footnote w:type="continuationNotice" w:id="1">
    <w:p w14:paraId="25748254" w14:textId="77777777" w:rsidR="008A656C" w:rsidRDefault="008A65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72CD7" w14:textId="313BFD35" w:rsidR="00E150B8" w:rsidRPr="00E150B8" w:rsidRDefault="00E150B8" w:rsidP="00E150B8">
    <w:pPr>
      <w:jc w:val="center"/>
    </w:pPr>
    <w:r w:rsidRPr="00E150B8">
      <w:rPr>
        <w:rFonts w:cs="Arial"/>
        <w:b/>
        <w:noProof/>
      </w:rPr>
      <w:drawing>
        <wp:anchor distT="0" distB="0" distL="114935" distR="114935" simplePos="0" relativeHeight="251659264" behindDoc="0" locked="0" layoutInCell="1" allowOverlap="1" wp14:anchorId="47CDCA50" wp14:editId="38DBF5EE">
          <wp:simplePos x="0" y="0"/>
          <wp:positionH relativeFrom="margin">
            <wp:align>center</wp:align>
          </wp:positionH>
          <wp:positionV relativeFrom="paragraph">
            <wp:posOffset>-318770</wp:posOffset>
          </wp:positionV>
          <wp:extent cx="788670" cy="821690"/>
          <wp:effectExtent l="0" t="0" r="0"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70" cy="8216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E150B8">
      <w:rPr>
        <w:rFonts w:cs="Arial"/>
        <w:b/>
      </w:rPr>
      <w:t xml:space="preserve">MINISTÉRIO DA EDUCAÇÃO  </w:t>
    </w:r>
  </w:p>
  <w:p w14:paraId="25DFFC6A" w14:textId="77777777" w:rsidR="00E150B8" w:rsidRPr="00E150B8" w:rsidRDefault="00E150B8" w:rsidP="00E150B8">
    <w:pPr>
      <w:pStyle w:val="Ttulo2"/>
      <w:ind w:right="0"/>
      <w:rPr>
        <w:color w:val="auto"/>
      </w:rPr>
    </w:pPr>
    <w:r w:rsidRPr="00E150B8">
      <w:rPr>
        <w:color w:val="auto"/>
      </w:rPr>
      <w:t>SECRETARIA DE EDUCAÇÃO PROFISSIONAL E TECNOLÓGICA</w:t>
    </w:r>
  </w:p>
  <w:p w14:paraId="1CE32CDA" w14:textId="77777777" w:rsidR="00E150B8" w:rsidRPr="00E150B8" w:rsidRDefault="00E150B8" w:rsidP="00E150B8">
    <w:pPr>
      <w:pStyle w:val="Ttulo1"/>
      <w:spacing w:before="0"/>
      <w:jc w:val="center"/>
      <w:rPr>
        <w:b/>
        <w:color w:val="auto"/>
      </w:rPr>
    </w:pPr>
    <w:r w:rsidRPr="00E150B8">
      <w:rPr>
        <w:b/>
        <w:color w:val="auto"/>
        <w:sz w:val="20"/>
      </w:rPr>
      <w:t xml:space="preserve">INSTITUTO FEDERAL DE EDUCAÇÃO, CIÊNCIA E TECNOLOGIA DO CEARÁ – </w:t>
    </w:r>
    <w:r w:rsidRPr="00E150B8">
      <w:rPr>
        <w:b/>
        <w:i/>
        <w:color w:val="auto"/>
        <w:sz w:val="20"/>
      </w:rPr>
      <w:t>CAMPUS</w:t>
    </w:r>
    <w:r w:rsidRPr="00E150B8">
      <w:rPr>
        <w:b/>
        <w:color w:val="auto"/>
        <w:sz w:val="20"/>
      </w:rPr>
      <w:t xml:space="preserve"> IGUATU</w:t>
    </w:r>
  </w:p>
  <w:p w14:paraId="523C5F77" w14:textId="77777777" w:rsidR="00E150B8" w:rsidRPr="00E150B8" w:rsidRDefault="00E150B8" w:rsidP="00E150B8">
    <w:pPr>
      <w:jc w:val="center"/>
      <w:rPr>
        <w:b/>
      </w:rPr>
    </w:pPr>
    <w:r w:rsidRPr="00E150B8">
      <w:rPr>
        <w:rFonts w:cs="Arial"/>
        <w:b/>
        <w:i/>
      </w:rPr>
      <w:t>Rodovia Iguatu/Várzea Alegre, Km 05 – Vila Cajazeiras – Iguatu-CE</w:t>
    </w:r>
  </w:p>
  <w:p w14:paraId="2D49F36B" w14:textId="712741E0" w:rsidR="00E150B8" w:rsidRDefault="00E150B8" w:rsidP="00E150B8">
    <w:pPr>
      <w:pStyle w:val="Cabealho"/>
      <w:jc w:val="center"/>
      <w:rPr>
        <w:rFonts w:cs="Arial"/>
        <w:b/>
        <w:i/>
      </w:rPr>
    </w:pPr>
    <w:r w:rsidRPr="00E150B8">
      <w:rPr>
        <w:rFonts w:cs="Arial"/>
        <w:b/>
        <w:i/>
      </w:rPr>
      <w:t>CEP: 63503-790 – (88) 3582 1000 Ramal 243</w:t>
    </w:r>
    <w:r w:rsidRPr="00E150B8">
      <w:rPr>
        <w:rFonts w:cs="Arial"/>
        <w:b/>
        <w:i/>
      </w:rPr>
      <w:tab/>
      <w:t>Fax (88) 3582 0868</w:t>
    </w:r>
  </w:p>
  <w:p w14:paraId="1ECC53E0" w14:textId="77777777" w:rsidR="00E150B8" w:rsidRDefault="00E150B8" w:rsidP="00E150B8">
    <w:pPr>
      <w:pStyle w:val="Cabealho"/>
      <w:jc w:val="center"/>
      <w:rPr>
        <w:rFonts w:cs="Arial"/>
        <w:b/>
        <w:i/>
      </w:rPr>
    </w:pPr>
  </w:p>
  <w:p w14:paraId="69767CC2" w14:textId="77777777" w:rsidR="00E150B8" w:rsidRPr="00E150B8" w:rsidRDefault="00E150B8" w:rsidP="00E150B8">
    <w:pPr>
      <w:pStyle w:val="Cabealho"/>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E9B08D98"/>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1997"/>
        </w:tabs>
        <w:ind w:left="1997"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15:restartNumberingAfterBreak="0">
    <w:nsid w:val="1D5C100D"/>
    <w:multiLevelType w:val="multilevel"/>
    <w:tmpl w:val="3EA48D1A"/>
    <w:lvl w:ilvl="0">
      <w:start w:val="1"/>
      <w:numFmt w:val="decimal"/>
      <w:pStyle w:val="Nivel1"/>
      <w:lvlText w:val="%1."/>
      <w:lvlJc w:val="left"/>
      <w:pPr>
        <w:ind w:left="360" w:hanging="360"/>
      </w:pPr>
      <w:rPr>
        <w:b/>
        <w:color w:val="auto"/>
      </w:rPr>
    </w:lvl>
    <w:lvl w:ilvl="1">
      <w:start w:val="1"/>
      <w:numFmt w:val="decimal"/>
      <w:lvlText w:val="%1.%2."/>
      <w:lvlJc w:val="left"/>
      <w:pPr>
        <w:ind w:left="432" w:hanging="432"/>
      </w:pPr>
      <w:rPr>
        <w:b w:val="0"/>
        <w:i w:val="0"/>
        <w:color w:val="auto"/>
      </w:rPr>
    </w:lvl>
    <w:lvl w:ilvl="2">
      <w:start w:val="1"/>
      <w:numFmt w:val="decimal"/>
      <w:lvlText w:val="%1.%2.%3."/>
      <w:lvlJc w:val="left"/>
      <w:pPr>
        <w:ind w:left="1355" w:hanging="504"/>
      </w:pPr>
      <w:rPr>
        <w:b w:val="0"/>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7326A2"/>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2D5B64"/>
    <w:multiLevelType w:val="multilevel"/>
    <w:tmpl w:val="A97C828E"/>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15:restartNumberingAfterBreak="0">
    <w:nsid w:val="3ACC5C3B"/>
    <w:multiLevelType w:val="multilevel"/>
    <w:tmpl w:val="F704DAA6"/>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15:restartNumberingAfterBreak="0">
    <w:nsid w:val="3ADA0E35"/>
    <w:multiLevelType w:val="multilevel"/>
    <w:tmpl w:val="26D4E73A"/>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15:restartNumberingAfterBreak="0">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3B41BA8"/>
    <w:multiLevelType w:val="hybridMultilevel"/>
    <w:tmpl w:val="77ECF4AE"/>
    <w:lvl w:ilvl="0" w:tplc="161EEBAA">
      <w:start w:val="18"/>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15:restartNumberingAfterBreak="0">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FEA7767"/>
    <w:multiLevelType w:val="multilevel"/>
    <w:tmpl w:val="6A2A5036"/>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2780514"/>
    <w:multiLevelType w:val="multilevel"/>
    <w:tmpl w:val="7A14BE8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206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6"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8" w15:restartNumberingAfterBreak="0">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5"/>
  </w:num>
  <w:num w:numId="2">
    <w:abstractNumId w:val="11"/>
  </w:num>
  <w:num w:numId="3">
    <w:abstractNumId w:val="13"/>
  </w:num>
  <w:num w:numId="4">
    <w:abstractNumId w:val="34"/>
  </w:num>
  <w:num w:numId="5">
    <w:abstractNumId w:val="12"/>
  </w:num>
  <w:num w:numId="6">
    <w:abstractNumId w:val="26"/>
  </w:num>
  <w:num w:numId="7">
    <w:abstractNumId w:val="21"/>
  </w:num>
  <w:num w:numId="8">
    <w:abstractNumId w:val="22"/>
  </w:num>
  <w:num w:numId="9">
    <w:abstractNumId w:val="30"/>
  </w:num>
  <w:num w:numId="10">
    <w:abstractNumId w:val="10"/>
  </w:num>
  <w:num w:numId="11">
    <w:abstractNumId w:val="23"/>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24"/>
  </w:num>
  <w:num w:numId="32">
    <w:abstractNumId w:val="27"/>
  </w:num>
  <w:num w:numId="33">
    <w:abstractNumId w:val="17"/>
  </w:num>
  <w:num w:numId="34">
    <w:abstractNumId w:val="29"/>
  </w:num>
  <w:num w:numId="35">
    <w:abstractNumId w:val="14"/>
  </w:num>
  <w:num w:numId="36">
    <w:abstractNumId w:val="28"/>
  </w:num>
  <w:num w:numId="37">
    <w:abstractNumId w:val="35"/>
  </w:num>
  <w:num w:numId="38">
    <w:abstractNumId w:val="18"/>
  </w:num>
  <w:num w:numId="39">
    <w:abstractNumId w:val="25"/>
  </w:num>
  <w:num w:numId="40">
    <w:abstractNumId w:val="16"/>
  </w:num>
  <w:num w:numId="41">
    <w:abstractNumId w:val="37"/>
  </w:num>
  <w:num w:numId="42">
    <w:abstractNumId w:val="38"/>
  </w:num>
  <w:num w:numId="43">
    <w:abstractNumId w:val="15"/>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hideGrammaticalError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122"/>
    <w:rsid w:val="0000236D"/>
    <w:rsid w:val="00002DCB"/>
    <w:rsid w:val="00003298"/>
    <w:rsid w:val="00007548"/>
    <w:rsid w:val="00015969"/>
    <w:rsid w:val="0001676B"/>
    <w:rsid w:val="00017735"/>
    <w:rsid w:val="0002260C"/>
    <w:rsid w:val="0002306D"/>
    <w:rsid w:val="000242C8"/>
    <w:rsid w:val="00027155"/>
    <w:rsid w:val="000318BA"/>
    <w:rsid w:val="00034A29"/>
    <w:rsid w:val="000403E8"/>
    <w:rsid w:val="00040957"/>
    <w:rsid w:val="00047D73"/>
    <w:rsid w:val="00056433"/>
    <w:rsid w:val="00060414"/>
    <w:rsid w:val="00062853"/>
    <w:rsid w:val="0006445B"/>
    <w:rsid w:val="0006537A"/>
    <w:rsid w:val="00066879"/>
    <w:rsid w:val="000670EC"/>
    <w:rsid w:val="000677A2"/>
    <w:rsid w:val="00067ED2"/>
    <w:rsid w:val="00070375"/>
    <w:rsid w:val="00070EA5"/>
    <w:rsid w:val="00071026"/>
    <w:rsid w:val="0007230A"/>
    <w:rsid w:val="00074018"/>
    <w:rsid w:val="00074726"/>
    <w:rsid w:val="00075DC0"/>
    <w:rsid w:val="00076135"/>
    <w:rsid w:val="00076CBC"/>
    <w:rsid w:val="000779C7"/>
    <w:rsid w:val="00081098"/>
    <w:rsid w:val="00081853"/>
    <w:rsid w:val="000826B8"/>
    <w:rsid w:val="00083EAE"/>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2AC3"/>
    <w:rsid w:val="000E0934"/>
    <w:rsid w:val="000F0D4C"/>
    <w:rsid w:val="000F104D"/>
    <w:rsid w:val="000F1C1C"/>
    <w:rsid w:val="000F4088"/>
    <w:rsid w:val="000F4F96"/>
    <w:rsid w:val="000F5A07"/>
    <w:rsid w:val="00100990"/>
    <w:rsid w:val="00105707"/>
    <w:rsid w:val="001103FF"/>
    <w:rsid w:val="00110D99"/>
    <w:rsid w:val="00113EEB"/>
    <w:rsid w:val="001219B0"/>
    <w:rsid w:val="00124506"/>
    <w:rsid w:val="00124990"/>
    <w:rsid w:val="00125147"/>
    <w:rsid w:val="00125CCF"/>
    <w:rsid w:val="001304C0"/>
    <w:rsid w:val="001315F2"/>
    <w:rsid w:val="0014004B"/>
    <w:rsid w:val="00142CCF"/>
    <w:rsid w:val="00143257"/>
    <w:rsid w:val="0014325E"/>
    <w:rsid w:val="00146BDF"/>
    <w:rsid w:val="00150295"/>
    <w:rsid w:val="001516EA"/>
    <w:rsid w:val="0015238A"/>
    <w:rsid w:val="00153E25"/>
    <w:rsid w:val="00154505"/>
    <w:rsid w:val="001552F5"/>
    <w:rsid w:val="0015684D"/>
    <w:rsid w:val="00160BBD"/>
    <w:rsid w:val="00160DA4"/>
    <w:rsid w:val="00163235"/>
    <w:rsid w:val="0016584A"/>
    <w:rsid w:val="00170CE1"/>
    <w:rsid w:val="00174CAA"/>
    <w:rsid w:val="00177CD5"/>
    <w:rsid w:val="001817D2"/>
    <w:rsid w:val="0018218A"/>
    <w:rsid w:val="00184086"/>
    <w:rsid w:val="001904A8"/>
    <w:rsid w:val="001A1732"/>
    <w:rsid w:val="001A2CE9"/>
    <w:rsid w:val="001A2FBB"/>
    <w:rsid w:val="001A3554"/>
    <w:rsid w:val="001A3A05"/>
    <w:rsid w:val="001A3E18"/>
    <w:rsid w:val="001A62C9"/>
    <w:rsid w:val="001B005B"/>
    <w:rsid w:val="001B0407"/>
    <w:rsid w:val="001C3F32"/>
    <w:rsid w:val="001C48B6"/>
    <w:rsid w:val="001C4C04"/>
    <w:rsid w:val="001C694F"/>
    <w:rsid w:val="001C721E"/>
    <w:rsid w:val="001D0450"/>
    <w:rsid w:val="001D08D8"/>
    <w:rsid w:val="001D4F39"/>
    <w:rsid w:val="001D7005"/>
    <w:rsid w:val="001D7B52"/>
    <w:rsid w:val="001E3AAF"/>
    <w:rsid w:val="001F0A6E"/>
    <w:rsid w:val="001F1E52"/>
    <w:rsid w:val="001F39FA"/>
    <w:rsid w:val="001F4975"/>
    <w:rsid w:val="00202A04"/>
    <w:rsid w:val="00203BD2"/>
    <w:rsid w:val="00205197"/>
    <w:rsid w:val="0020593D"/>
    <w:rsid w:val="00207B98"/>
    <w:rsid w:val="00210001"/>
    <w:rsid w:val="0021106D"/>
    <w:rsid w:val="00221BA5"/>
    <w:rsid w:val="00222980"/>
    <w:rsid w:val="002241A2"/>
    <w:rsid w:val="002272E7"/>
    <w:rsid w:val="00231E9C"/>
    <w:rsid w:val="00233DBE"/>
    <w:rsid w:val="00235967"/>
    <w:rsid w:val="00240B17"/>
    <w:rsid w:val="00241D78"/>
    <w:rsid w:val="00246DAE"/>
    <w:rsid w:val="002538B4"/>
    <w:rsid w:val="002538E3"/>
    <w:rsid w:val="00255907"/>
    <w:rsid w:val="00255C24"/>
    <w:rsid w:val="00260802"/>
    <w:rsid w:val="0026386A"/>
    <w:rsid w:val="00267125"/>
    <w:rsid w:val="00267B22"/>
    <w:rsid w:val="00271CB6"/>
    <w:rsid w:val="0027301A"/>
    <w:rsid w:val="00276ECC"/>
    <w:rsid w:val="00277445"/>
    <w:rsid w:val="00281152"/>
    <w:rsid w:val="00283D7F"/>
    <w:rsid w:val="0028765E"/>
    <w:rsid w:val="00287FDD"/>
    <w:rsid w:val="0029037D"/>
    <w:rsid w:val="0029298C"/>
    <w:rsid w:val="002937D4"/>
    <w:rsid w:val="002A17C6"/>
    <w:rsid w:val="002A5B83"/>
    <w:rsid w:val="002B00F4"/>
    <w:rsid w:val="002B01A9"/>
    <w:rsid w:val="002B16DA"/>
    <w:rsid w:val="002B4E01"/>
    <w:rsid w:val="002B5E72"/>
    <w:rsid w:val="002C54C1"/>
    <w:rsid w:val="002C661C"/>
    <w:rsid w:val="002C76FC"/>
    <w:rsid w:val="002D78B4"/>
    <w:rsid w:val="002D7C8E"/>
    <w:rsid w:val="002E160F"/>
    <w:rsid w:val="002E3367"/>
    <w:rsid w:val="002E3F91"/>
    <w:rsid w:val="002E41C6"/>
    <w:rsid w:val="002E4709"/>
    <w:rsid w:val="002E480D"/>
    <w:rsid w:val="002E5F6B"/>
    <w:rsid w:val="002F039C"/>
    <w:rsid w:val="002F084D"/>
    <w:rsid w:val="002F308B"/>
    <w:rsid w:val="002F58C2"/>
    <w:rsid w:val="003016C6"/>
    <w:rsid w:val="00310B4A"/>
    <w:rsid w:val="00314264"/>
    <w:rsid w:val="00314576"/>
    <w:rsid w:val="003153A5"/>
    <w:rsid w:val="003238C3"/>
    <w:rsid w:val="00324BCD"/>
    <w:rsid w:val="00324F30"/>
    <w:rsid w:val="00325023"/>
    <w:rsid w:val="00325DC5"/>
    <w:rsid w:val="00325FD8"/>
    <w:rsid w:val="003265B9"/>
    <w:rsid w:val="00327232"/>
    <w:rsid w:val="00331182"/>
    <w:rsid w:val="0033678D"/>
    <w:rsid w:val="00336E39"/>
    <w:rsid w:val="00340EE0"/>
    <w:rsid w:val="00342E98"/>
    <w:rsid w:val="00342F47"/>
    <w:rsid w:val="00343032"/>
    <w:rsid w:val="00352740"/>
    <w:rsid w:val="00353911"/>
    <w:rsid w:val="0035658A"/>
    <w:rsid w:val="00364123"/>
    <w:rsid w:val="00364141"/>
    <w:rsid w:val="00367EF6"/>
    <w:rsid w:val="00373F2A"/>
    <w:rsid w:val="003779A2"/>
    <w:rsid w:val="0038139C"/>
    <w:rsid w:val="00385675"/>
    <w:rsid w:val="00386157"/>
    <w:rsid w:val="00386ADE"/>
    <w:rsid w:val="00390815"/>
    <w:rsid w:val="00391E14"/>
    <w:rsid w:val="00392204"/>
    <w:rsid w:val="003959F6"/>
    <w:rsid w:val="003968D9"/>
    <w:rsid w:val="003A032D"/>
    <w:rsid w:val="003A73C1"/>
    <w:rsid w:val="003B791E"/>
    <w:rsid w:val="003C0121"/>
    <w:rsid w:val="003C05AE"/>
    <w:rsid w:val="003C4C35"/>
    <w:rsid w:val="003C609E"/>
    <w:rsid w:val="003C6275"/>
    <w:rsid w:val="003D643D"/>
    <w:rsid w:val="003E2073"/>
    <w:rsid w:val="003E4927"/>
    <w:rsid w:val="003E4D76"/>
    <w:rsid w:val="003E55B1"/>
    <w:rsid w:val="003F004A"/>
    <w:rsid w:val="003F1437"/>
    <w:rsid w:val="003F185C"/>
    <w:rsid w:val="003F36A3"/>
    <w:rsid w:val="00400200"/>
    <w:rsid w:val="0040443F"/>
    <w:rsid w:val="004044B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5F5E"/>
    <w:rsid w:val="0044725C"/>
    <w:rsid w:val="00447465"/>
    <w:rsid w:val="00450CD0"/>
    <w:rsid w:val="00451B0C"/>
    <w:rsid w:val="00451B55"/>
    <w:rsid w:val="004524BC"/>
    <w:rsid w:val="00455CBE"/>
    <w:rsid w:val="00455EB7"/>
    <w:rsid w:val="00455FD5"/>
    <w:rsid w:val="00460E8A"/>
    <w:rsid w:val="0046230A"/>
    <w:rsid w:val="004629B8"/>
    <w:rsid w:val="00462C95"/>
    <w:rsid w:val="004634B2"/>
    <w:rsid w:val="0046486A"/>
    <w:rsid w:val="00464AAF"/>
    <w:rsid w:val="004749E1"/>
    <w:rsid w:val="004758C8"/>
    <w:rsid w:val="004773FC"/>
    <w:rsid w:val="00477AF3"/>
    <w:rsid w:val="00477CBD"/>
    <w:rsid w:val="00480328"/>
    <w:rsid w:val="004834FC"/>
    <w:rsid w:val="00483B15"/>
    <w:rsid w:val="00483FB9"/>
    <w:rsid w:val="0048612E"/>
    <w:rsid w:val="004927A5"/>
    <w:rsid w:val="004946B1"/>
    <w:rsid w:val="00494AE7"/>
    <w:rsid w:val="004A5B64"/>
    <w:rsid w:val="004B05B0"/>
    <w:rsid w:val="004B0CAC"/>
    <w:rsid w:val="004B19B5"/>
    <w:rsid w:val="004B1D7D"/>
    <w:rsid w:val="004B31D5"/>
    <w:rsid w:val="004B44FA"/>
    <w:rsid w:val="004B460A"/>
    <w:rsid w:val="004B68C4"/>
    <w:rsid w:val="004B7C11"/>
    <w:rsid w:val="004C0212"/>
    <w:rsid w:val="004C05F9"/>
    <w:rsid w:val="004C49F0"/>
    <w:rsid w:val="004C53FE"/>
    <w:rsid w:val="004C581E"/>
    <w:rsid w:val="004D34ED"/>
    <w:rsid w:val="004D374E"/>
    <w:rsid w:val="004D4585"/>
    <w:rsid w:val="004E0194"/>
    <w:rsid w:val="004E353D"/>
    <w:rsid w:val="004E35AA"/>
    <w:rsid w:val="004E5811"/>
    <w:rsid w:val="004F45F2"/>
    <w:rsid w:val="004F5DF9"/>
    <w:rsid w:val="004F66B4"/>
    <w:rsid w:val="004F6C38"/>
    <w:rsid w:val="004F78C6"/>
    <w:rsid w:val="00500CB6"/>
    <w:rsid w:val="0050224C"/>
    <w:rsid w:val="005037A6"/>
    <w:rsid w:val="00512D53"/>
    <w:rsid w:val="00514883"/>
    <w:rsid w:val="00520955"/>
    <w:rsid w:val="0053132E"/>
    <w:rsid w:val="005338D3"/>
    <w:rsid w:val="0054695F"/>
    <w:rsid w:val="00555095"/>
    <w:rsid w:val="00555863"/>
    <w:rsid w:val="00561C04"/>
    <w:rsid w:val="0056213B"/>
    <w:rsid w:val="00562F82"/>
    <w:rsid w:val="005634BD"/>
    <w:rsid w:val="00564913"/>
    <w:rsid w:val="00565C10"/>
    <w:rsid w:val="00572418"/>
    <w:rsid w:val="00576F83"/>
    <w:rsid w:val="005800D8"/>
    <w:rsid w:val="005846C9"/>
    <w:rsid w:val="005873FC"/>
    <w:rsid w:val="00590EAF"/>
    <w:rsid w:val="00595DA6"/>
    <w:rsid w:val="00596A46"/>
    <w:rsid w:val="005A3240"/>
    <w:rsid w:val="005A510C"/>
    <w:rsid w:val="005A6A91"/>
    <w:rsid w:val="005A6DEF"/>
    <w:rsid w:val="005B0066"/>
    <w:rsid w:val="005B2BCB"/>
    <w:rsid w:val="005B53D9"/>
    <w:rsid w:val="005C25B5"/>
    <w:rsid w:val="005C3930"/>
    <w:rsid w:val="005C76D8"/>
    <w:rsid w:val="005D6F21"/>
    <w:rsid w:val="005E1321"/>
    <w:rsid w:val="005E1666"/>
    <w:rsid w:val="005E2DD4"/>
    <w:rsid w:val="005E6730"/>
    <w:rsid w:val="005E6D43"/>
    <w:rsid w:val="005F2CFC"/>
    <w:rsid w:val="005F65EF"/>
    <w:rsid w:val="005F6F64"/>
    <w:rsid w:val="005F75FD"/>
    <w:rsid w:val="005F7B0A"/>
    <w:rsid w:val="00605C11"/>
    <w:rsid w:val="00606440"/>
    <w:rsid w:val="006078C2"/>
    <w:rsid w:val="0061470E"/>
    <w:rsid w:val="006171A9"/>
    <w:rsid w:val="00623436"/>
    <w:rsid w:val="00626431"/>
    <w:rsid w:val="006351CD"/>
    <w:rsid w:val="00640F39"/>
    <w:rsid w:val="00650850"/>
    <w:rsid w:val="006520F3"/>
    <w:rsid w:val="00655AAF"/>
    <w:rsid w:val="00656A30"/>
    <w:rsid w:val="00657E82"/>
    <w:rsid w:val="006673E7"/>
    <w:rsid w:val="00674964"/>
    <w:rsid w:val="00680B7E"/>
    <w:rsid w:val="00683B94"/>
    <w:rsid w:val="00686692"/>
    <w:rsid w:val="00693033"/>
    <w:rsid w:val="00693321"/>
    <w:rsid w:val="00694893"/>
    <w:rsid w:val="00694DD9"/>
    <w:rsid w:val="006A12B1"/>
    <w:rsid w:val="006A3BB2"/>
    <w:rsid w:val="006A4E44"/>
    <w:rsid w:val="006A5F42"/>
    <w:rsid w:val="006A6103"/>
    <w:rsid w:val="006A6948"/>
    <w:rsid w:val="006B10ED"/>
    <w:rsid w:val="006B156A"/>
    <w:rsid w:val="006B4D44"/>
    <w:rsid w:val="006B51B2"/>
    <w:rsid w:val="006C17A0"/>
    <w:rsid w:val="006C4CA9"/>
    <w:rsid w:val="006D27E3"/>
    <w:rsid w:val="006D4135"/>
    <w:rsid w:val="006E09F2"/>
    <w:rsid w:val="006E1E3F"/>
    <w:rsid w:val="006E721C"/>
    <w:rsid w:val="006F1EF1"/>
    <w:rsid w:val="006F2B0D"/>
    <w:rsid w:val="006F3EE2"/>
    <w:rsid w:val="00700CBD"/>
    <w:rsid w:val="007028C7"/>
    <w:rsid w:val="00704462"/>
    <w:rsid w:val="00710C7E"/>
    <w:rsid w:val="00724EC7"/>
    <w:rsid w:val="00726F2D"/>
    <w:rsid w:val="00733DE0"/>
    <w:rsid w:val="007357C5"/>
    <w:rsid w:val="0073616D"/>
    <w:rsid w:val="00737AA8"/>
    <w:rsid w:val="0074032D"/>
    <w:rsid w:val="00740D25"/>
    <w:rsid w:val="00741328"/>
    <w:rsid w:val="007454DF"/>
    <w:rsid w:val="00751D83"/>
    <w:rsid w:val="00754359"/>
    <w:rsid w:val="00756F76"/>
    <w:rsid w:val="007679B9"/>
    <w:rsid w:val="00776572"/>
    <w:rsid w:val="0077738D"/>
    <w:rsid w:val="007774C2"/>
    <w:rsid w:val="007878F0"/>
    <w:rsid w:val="00787D28"/>
    <w:rsid w:val="0079000C"/>
    <w:rsid w:val="00790D93"/>
    <w:rsid w:val="00791CD7"/>
    <w:rsid w:val="0079430D"/>
    <w:rsid w:val="0079754C"/>
    <w:rsid w:val="007A1395"/>
    <w:rsid w:val="007A462E"/>
    <w:rsid w:val="007B19CE"/>
    <w:rsid w:val="007B1E92"/>
    <w:rsid w:val="007B7C23"/>
    <w:rsid w:val="007C0255"/>
    <w:rsid w:val="007C09C8"/>
    <w:rsid w:val="007C0C22"/>
    <w:rsid w:val="007C13ED"/>
    <w:rsid w:val="007C1799"/>
    <w:rsid w:val="007C2707"/>
    <w:rsid w:val="007C2DD4"/>
    <w:rsid w:val="007D2DC3"/>
    <w:rsid w:val="007D3572"/>
    <w:rsid w:val="007D501A"/>
    <w:rsid w:val="007D528E"/>
    <w:rsid w:val="007D55CA"/>
    <w:rsid w:val="007E1966"/>
    <w:rsid w:val="007E3F65"/>
    <w:rsid w:val="007E5253"/>
    <w:rsid w:val="007E56EC"/>
    <w:rsid w:val="007E57A5"/>
    <w:rsid w:val="007E68F6"/>
    <w:rsid w:val="007E6EF9"/>
    <w:rsid w:val="007F0511"/>
    <w:rsid w:val="007F1FC9"/>
    <w:rsid w:val="007F2AE5"/>
    <w:rsid w:val="007F307F"/>
    <w:rsid w:val="007F6AB0"/>
    <w:rsid w:val="00800A85"/>
    <w:rsid w:val="00800EAA"/>
    <w:rsid w:val="0080257D"/>
    <w:rsid w:val="00803805"/>
    <w:rsid w:val="0080582D"/>
    <w:rsid w:val="0080756C"/>
    <w:rsid w:val="00822C89"/>
    <w:rsid w:val="008231E7"/>
    <w:rsid w:val="00831204"/>
    <w:rsid w:val="00831208"/>
    <w:rsid w:val="00835A02"/>
    <w:rsid w:val="00840F96"/>
    <w:rsid w:val="008429CF"/>
    <w:rsid w:val="008446E2"/>
    <w:rsid w:val="00845B40"/>
    <w:rsid w:val="00847E19"/>
    <w:rsid w:val="00850CD3"/>
    <w:rsid w:val="0085112C"/>
    <w:rsid w:val="008601A9"/>
    <w:rsid w:val="00864D69"/>
    <w:rsid w:val="00865063"/>
    <w:rsid w:val="00865B0D"/>
    <w:rsid w:val="00871B33"/>
    <w:rsid w:val="00872949"/>
    <w:rsid w:val="00877861"/>
    <w:rsid w:val="00884360"/>
    <w:rsid w:val="00886373"/>
    <w:rsid w:val="00886789"/>
    <w:rsid w:val="00887874"/>
    <w:rsid w:val="008941DB"/>
    <w:rsid w:val="0089596A"/>
    <w:rsid w:val="008A16EA"/>
    <w:rsid w:val="008A268E"/>
    <w:rsid w:val="008A42E5"/>
    <w:rsid w:val="008A656C"/>
    <w:rsid w:val="008B0E65"/>
    <w:rsid w:val="008B1A28"/>
    <w:rsid w:val="008B6162"/>
    <w:rsid w:val="008B6722"/>
    <w:rsid w:val="008C04DF"/>
    <w:rsid w:val="008C1897"/>
    <w:rsid w:val="008C1971"/>
    <w:rsid w:val="008C4DB2"/>
    <w:rsid w:val="008C798F"/>
    <w:rsid w:val="008D0579"/>
    <w:rsid w:val="008D2CAF"/>
    <w:rsid w:val="008D3ACE"/>
    <w:rsid w:val="008D51CC"/>
    <w:rsid w:val="008E417C"/>
    <w:rsid w:val="008E4F95"/>
    <w:rsid w:val="008F2235"/>
    <w:rsid w:val="008F4D52"/>
    <w:rsid w:val="008F4E41"/>
    <w:rsid w:val="0090408D"/>
    <w:rsid w:val="00904E6B"/>
    <w:rsid w:val="00906EEC"/>
    <w:rsid w:val="009104E0"/>
    <w:rsid w:val="00911FEF"/>
    <w:rsid w:val="00914204"/>
    <w:rsid w:val="00915C7E"/>
    <w:rsid w:val="00922606"/>
    <w:rsid w:val="00922D31"/>
    <w:rsid w:val="0092345B"/>
    <w:rsid w:val="0092559F"/>
    <w:rsid w:val="00931141"/>
    <w:rsid w:val="00935665"/>
    <w:rsid w:val="00935B30"/>
    <w:rsid w:val="00936A4E"/>
    <w:rsid w:val="00941580"/>
    <w:rsid w:val="009449BB"/>
    <w:rsid w:val="00944E0C"/>
    <w:rsid w:val="00945BBF"/>
    <w:rsid w:val="0094603A"/>
    <w:rsid w:val="00950D81"/>
    <w:rsid w:val="009543EB"/>
    <w:rsid w:val="009623AB"/>
    <w:rsid w:val="00970A6B"/>
    <w:rsid w:val="009762B8"/>
    <w:rsid w:val="009763C4"/>
    <w:rsid w:val="009803F1"/>
    <w:rsid w:val="009822D7"/>
    <w:rsid w:val="009844F7"/>
    <w:rsid w:val="00985B42"/>
    <w:rsid w:val="0099079E"/>
    <w:rsid w:val="00995FFD"/>
    <w:rsid w:val="009A37AB"/>
    <w:rsid w:val="009A45B0"/>
    <w:rsid w:val="009A6A6F"/>
    <w:rsid w:val="009B1B69"/>
    <w:rsid w:val="009C470D"/>
    <w:rsid w:val="009C638B"/>
    <w:rsid w:val="009D3626"/>
    <w:rsid w:val="009D4667"/>
    <w:rsid w:val="009D68FB"/>
    <w:rsid w:val="009D7FFA"/>
    <w:rsid w:val="009E04B3"/>
    <w:rsid w:val="009E0DFC"/>
    <w:rsid w:val="009E1880"/>
    <w:rsid w:val="009E3E7B"/>
    <w:rsid w:val="009E5B74"/>
    <w:rsid w:val="009E7C14"/>
    <w:rsid w:val="009E7D31"/>
    <w:rsid w:val="009F419C"/>
    <w:rsid w:val="009F43E0"/>
    <w:rsid w:val="009F63D7"/>
    <w:rsid w:val="00A055A5"/>
    <w:rsid w:val="00A12A7C"/>
    <w:rsid w:val="00A1330E"/>
    <w:rsid w:val="00A14A64"/>
    <w:rsid w:val="00A1758D"/>
    <w:rsid w:val="00A402A1"/>
    <w:rsid w:val="00A44175"/>
    <w:rsid w:val="00A44914"/>
    <w:rsid w:val="00A50D22"/>
    <w:rsid w:val="00A512C3"/>
    <w:rsid w:val="00A53886"/>
    <w:rsid w:val="00A571FE"/>
    <w:rsid w:val="00A60395"/>
    <w:rsid w:val="00A6287E"/>
    <w:rsid w:val="00A71EFB"/>
    <w:rsid w:val="00A77502"/>
    <w:rsid w:val="00A77C2C"/>
    <w:rsid w:val="00A80062"/>
    <w:rsid w:val="00A856EB"/>
    <w:rsid w:val="00A86492"/>
    <w:rsid w:val="00A9022E"/>
    <w:rsid w:val="00A95E11"/>
    <w:rsid w:val="00AA1165"/>
    <w:rsid w:val="00AA3F31"/>
    <w:rsid w:val="00AA4625"/>
    <w:rsid w:val="00AB1D7F"/>
    <w:rsid w:val="00AB1F1A"/>
    <w:rsid w:val="00AC1BD7"/>
    <w:rsid w:val="00AC4917"/>
    <w:rsid w:val="00AC4F34"/>
    <w:rsid w:val="00AC6EC2"/>
    <w:rsid w:val="00AD5E1F"/>
    <w:rsid w:val="00AE3A63"/>
    <w:rsid w:val="00AE5435"/>
    <w:rsid w:val="00AE7F06"/>
    <w:rsid w:val="00AF212E"/>
    <w:rsid w:val="00AF2255"/>
    <w:rsid w:val="00AF3ABE"/>
    <w:rsid w:val="00AF6959"/>
    <w:rsid w:val="00B00520"/>
    <w:rsid w:val="00B00F8E"/>
    <w:rsid w:val="00B013DC"/>
    <w:rsid w:val="00B014D0"/>
    <w:rsid w:val="00B03CB0"/>
    <w:rsid w:val="00B041A9"/>
    <w:rsid w:val="00B0465E"/>
    <w:rsid w:val="00B1199E"/>
    <w:rsid w:val="00B1218F"/>
    <w:rsid w:val="00B13262"/>
    <w:rsid w:val="00B14C20"/>
    <w:rsid w:val="00B16238"/>
    <w:rsid w:val="00B2154A"/>
    <w:rsid w:val="00B23F8B"/>
    <w:rsid w:val="00B27724"/>
    <w:rsid w:val="00B30F3D"/>
    <w:rsid w:val="00B37006"/>
    <w:rsid w:val="00B432A0"/>
    <w:rsid w:val="00B47078"/>
    <w:rsid w:val="00B4738B"/>
    <w:rsid w:val="00B51032"/>
    <w:rsid w:val="00B517F7"/>
    <w:rsid w:val="00B52AFC"/>
    <w:rsid w:val="00B52B41"/>
    <w:rsid w:val="00B52EFE"/>
    <w:rsid w:val="00B60DCA"/>
    <w:rsid w:val="00B63314"/>
    <w:rsid w:val="00B63C73"/>
    <w:rsid w:val="00B672B3"/>
    <w:rsid w:val="00B67C5C"/>
    <w:rsid w:val="00B76DB6"/>
    <w:rsid w:val="00B77DBF"/>
    <w:rsid w:val="00B810DF"/>
    <w:rsid w:val="00B81FBB"/>
    <w:rsid w:val="00B825A6"/>
    <w:rsid w:val="00B856DD"/>
    <w:rsid w:val="00B902B9"/>
    <w:rsid w:val="00B90A68"/>
    <w:rsid w:val="00B92C59"/>
    <w:rsid w:val="00B95BFE"/>
    <w:rsid w:val="00B96C22"/>
    <w:rsid w:val="00B972D3"/>
    <w:rsid w:val="00BA126E"/>
    <w:rsid w:val="00BA1705"/>
    <w:rsid w:val="00BA2132"/>
    <w:rsid w:val="00BA4295"/>
    <w:rsid w:val="00BA4827"/>
    <w:rsid w:val="00BA70B7"/>
    <w:rsid w:val="00BB4389"/>
    <w:rsid w:val="00BB568B"/>
    <w:rsid w:val="00BB61BE"/>
    <w:rsid w:val="00BC2797"/>
    <w:rsid w:val="00BC4227"/>
    <w:rsid w:val="00BC6EAE"/>
    <w:rsid w:val="00BD0785"/>
    <w:rsid w:val="00BD1366"/>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2C29"/>
    <w:rsid w:val="00C12DCC"/>
    <w:rsid w:val="00C13225"/>
    <w:rsid w:val="00C14C86"/>
    <w:rsid w:val="00C179C4"/>
    <w:rsid w:val="00C229F8"/>
    <w:rsid w:val="00C22BED"/>
    <w:rsid w:val="00C322F1"/>
    <w:rsid w:val="00C33284"/>
    <w:rsid w:val="00C371FA"/>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91281"/>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44DA"/>
    <w:rsid w:val="00CE5CF2"/>
    <w:rsid w:val="00CE7E1E"/>
    <w:rsid w:val="00CE7F14"/>
    <w:rsid w:val="00CF34BC"/>
    <w:rsid w:val="00CF54F1"/>
    <w:rsid w:val="00D00A5D"/>
    <w:rsid w:val="00D00A87"/>
    <w:rsid w:val="00D02F2F"/>
    <w:rsid w:val="00D03329"/>
    <w:rsid w:val="00D070C6"/>
    <w:rsid w:val="00D076EA"/>
    <w:rsid w:val="00D079A8"/>
    <w:rsid w:val="00D13087"/>
    <w:rsid w:val="00D16FA0"/>
    <w:rsid w:val="00D22105"/>
    <w:rsid w:val="00D26DCE"/>
    <w:rsid w:val="00D326C6"/>
    <w:rsid w:val="00D5130A"/>
    <w:rsid w:val="00D51769"/>
    <w:rsid w:val="00D522D8"/>
    <w:rsid w:val="00D538DB"/>
    <w:rsid w:val="00D5491C"/>
    <w:rsid w:val="00D554E8"/>
    <w:rsid w:val="00D5748E"/>
    <w:rsid w:val="00D609E0"/>
    <w:rsid w:val="00D612A9"/>
    <w:rsid w:val="00D6377B"/>
    <w:rsid w:val="00D66935"/>
    <w:rsid w:val="00D80021"/>
    <w:rsid w:val="00D80528"/>
    <w:rsid w:val="00D828DC"/>
    <w:rsid w:val="00D8724C"/>
    <w:rsid w:val="00D938C1"/>
    <w:rsid w:val="00D94D56"/>
    <w:rsid w:val="00D9677D"/>
    <w:rsid w:val="00DA47A8"/>
    <w:rsid w:val="00DB3592"/>
    <w:rsid w:val="00DB4C93"/>
    <w:rsid w:val="00DB6585"/>
    <w:rsid w:val="00DB72EB"/>
    <w:rsid w:val="00DC3F8A"/>
    <w:rsid w:val="00DC4AEA"/>
    <w:rsid w:val="00DC5E5C"/>
    <w:rsid w:val="00DC7931"/>
    <w:rsid w:val="00DC7984"/>
    <w:rsid w:val="00DD46E9"/>
    <w:rsid w:val="00DD6091"/>
    <w:rsid w:val="00DE0D00"/>
    <w:rsid w:val="00DE16CD"/>
    <w:rsid w:val="00DE6492"/>
    <w:rsid w:val="00DE7339"/>
    <w:rsid w:val="00DF280B"/>
    <w:rsid w:val="00DF28B7"/>
    <w:rsid w:val="00DF68C0"/>
    <w:rsid w:val="00DF7F5A"/>
    <w:rsid w:val="00E00FFD"/>
    <w:rsid w:val="00E04C02"/>
    <w:rsid w:val="00E04FC6"/>
    <w:rsid w:val="00E053B2"/>
    <w:rsid w:val="00E0644B"/>
    <w:rsid w:val="00E104C1"/>
    <w:rsid w:val="00E133C7"/>
    <w:rsid w:val="00E139D5"/>
    <w:rsid w:val="00E14CA5"/>
    <w:rsid w:val="00E150B8"/>
    <w:rsid w:val="00E152DF"/>
    <w:rsid w:val="00E16EE9"/>
    <w:rsid w:val="00E17E25"/>
    <w:rsid w:val="00E22D1B"/>
    <w:rsid w:val="00E235F5"/>
    <w:rsid w:val="00E23783"/>
    <w:rsid w:val="00E24A3A"/>
    <w:rsid w:val="00E26411"/>
    <w:rsid w:val="00E264BC"/>
    <w:rsid w:val="00E307B6"/>
    <w:rsid w:val="00E41AD6"/>
    <w:rsid w:val="00E42017"/>
    <w:rsid w:val="00E42730"/>
    <w:rsid w:val="00E461D1"/>
    <w:rsid w:val="00E46268"/>
    <w:rsid w:val="00E55854"/>
    <w:rsid w:val="00E628AD"/>
    <w:rsid w:val="00E62DE0"/>
    <w:rsid w:val="00E64339"/>
    <w:rsid w:val="00E668F9"/>
    <w:rsid w:val="00E677BD"/>
    <w:rsid w:val="00E70C44"/>
    <w:rsid w:val="00E72B6E"/>
    <w:rsid w:val="00E74BE2"/>
    <w:rsid w:val="00E81A05"/>
    <w:rsid w:val="00E84FE3"/>
    <w:rsid w:val="00E872A7"/>
    <w:rsid w:val="00E93527"/>
    <w:rsid w:val="00E94687"/>
    <w:rsid w:val="00EA19E9"/>
    <w:rsid w:val="00EA369D"/>
    <w:rsid w:val="00EA411E"/>
    <w:rsid w:val="00EA641F"/>
    <w:rsid w:val="00EA6A5A"/>
    <w:rsid w:val="00EB13BD"/>
    <w:rsid w:val="00EB19E0"/>
    <w:rsid w:val="00EB24B4"/>
    <w:rsid w:val="00EB5A80"/>
    <w:rsid w:val="00EB5C75"/>
    <w:rsid w:val="00EC07DD"/>
    <w:rsid w:val="00EC0D7C"/>
    <w:rsid w:val="00EC3652"/>
    <w:rsid w:val="00EC4BF4"/>
    <w:rsid w:val="00EC4CD5"/>
    <w:rsid w:val="00EC7C21"/>
    <w:rsid w:val="00EC7F14"/>
    <w:rsid w:val="00ED0690"/>
    <w:rsid w:val="00ED288B"/>
    <w:rsid w:val="00ED38B3"/>
    <w:rsid w:val="00ED450E"/>
    <w:rsid w:val="00EE220A"/>
    <w:rsid w:val="00EE2853"/>
    <w:rsid w:val="00EF5D36"/>
    <w:rsid w:val="00EF66FC"/>
    <w:rsid w:val="00EF7936"/>
    <w:rsid w:val="00F0135B"/>
    <w:rsid w:val="00F02E73"/>
    <w:rsid w:val="00F03FD7"/>
    <w:rsid w:val="00F10140"/>
    <w:rsid w:val="00F11BAF"/>
    <w:rsid w:val="00F11CE3"/>
    <w:rsid w:val="00F12825"/>
    <w:rsid w:val="00F16FDF"/>
    <w:rsid w:val="00F17DCE"/>
    <w:rsid w:val="00F22750"/>
    <w:rsid w:val="00F23455"/>
    <w:rsid w:val="00F23CA1"/>
    <w:rsid w:val="00F2401A"/>
    <w:rsid w:val="00F24752"/>
    <w:rsid w:val="00F2646F"/>
    <w:rsid w:val="00F2696E"/>
    <w:rsid w:val="00F27E65"/>
    <w:rsid w:val="00F360BF"/>
    <w:rsid w:val="00F36CC8"/>
    <w:rsid w:val="00F405C9"/>
    <w:rsid w:val="00F40A19"/>
    <w:rsid w:val="00F414CD"/>
    <w:rsid w:val="00F414F8"/>
    <w:rsid w:val="00F41777"/>
    <w:rsid w:val="00F447E1"/>
    <w:rsid w:val="00F44FA1"/>
    <w:rsid w:val="00F451D5"/>
    <w:rsid w:val="00F45803"/>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6DC"/>
    <w:rsid w:val="00F72DEA"/>
    <w:rsid w:val="00F75754"/>
    <w:rsid w:val="00F803B0"/>
    <w:rsid w:val="00F806F5"/>
    <w:rsid w:val="00F80E14"/>
    <w:rsid w:val="00F80E25"/>
    <w:rsid w:val="00F81D34"/>
    <w:rsid w:val="00F84101"/>
    <w:rsid w:val="00F86397"/>
    <w:rsid w:val="00F869B7"/>
    <w:rsid w:val="00F9005C"/>
    <w:rsid w:val="00F904AE"/>
    <w:rsid w:val="00F93169"/>
    <w:rsid w:val="00FA0966"/>
    <w:rsid w:val="00FA6905"/>
    <w:rsid w:val="00FA7A01"/>
    <w:rsid w:val="00FB03E9"/>
    <w:rsid w:val="00FB4456"/>
    <w:rsid w:val="00FB455A"/>
    <w:rsid w:val="00FB5D74"/>
    <w:rsid w:val="00FC170E"/>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1257D3"/>
  <w15:docId w15:val="{241DD269-02CB-46B5-94A0-2D2935300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063"/>
    <w:rPr>
      <w:rFonts w:ascii="Arial" w:hAnsi="Arial" w:cs="Tahoma"/>
      <w:szCs w:val="24"/>
    </w:rPr>
  </w:style>
  <w:style w:type="paragraph" w:styleId="Ttulo1">
    <w:name w:val="heading 1"/>
    <w:basedOn w:val="Normal"/>
    <w:next w:val="Normal"/>
    <w:link w:val="Ttulo1Char"/>
    <w:qFormat/>
    <w:rsid w:val="0086506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7C1799"/>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paragraph" w:customStyle="1" w:styleId="Nivel1">
    <w:name w:val="Nivel1"/>
    <w:basedOn w:val="Ttulo1"/>
    <w:link w:val="Nivel1Char"/>
    <w:qFormat/>
    <w:rsid w:val="00865063"/>
    <w:pPr>
      <w:numPr>
        <w:numId w:val="1"/>
      </w:numPr>
      <w:spacing w:before="480" w:after="120" w:line="276" w:lineRule="auto"/>
      <w:ind w:left="357" w:hanging="357"/>
      <w:jc w:val="both"/>
    </w:pPr>
    <w:rPr>
      <w:rFonts w:ascii="Arial" w:hAnsi="Arial" w:cs="Times New Roman"/>
      <w:b/>
      <w:color w:val="000000"/>
      <w:sz w:val="20"/>
      <w:szCs w:val="20"/>
    </w:rPr>
  </w:style>
  <w:style w:type="table" w:styleId="Tabelacomgrade">
    <w:name w:val="Table Grid"/>
    <w:basedOn w:val="Tabelanormal"/>
    <w:rsid w:val="00865063"/>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865063"/>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865063"/>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2E3367"/>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2E3367"/>
    <w:rPr>
      <w:rFonts w:ascii="Arial" w:eastAsiaTheme="majorEastAsia" w:hAnsi="Arial" w:cstheme="majorBidi"/>
      <w:b/>
      <w:bCs/>
      <w:color w:val="000000"/>
      <w:sz w:val="32"/>
      <w:szCs w:val="32"/>
    </w:rPr>
  </w:style>
  <w:style w:type="paragraph" w:customStyle="1" w:styleId="gmail-msolistparagraph">
    <w:name w:val="gmail-msolistparagraph"/>
    <w:basedOn w:val="Normal"/>
    <w:rsid w:val="00F45803"/>
    <w:pPr>
      <w:spacing w:before="100" w:beforeAutospacing="1" w:after="100" w:afterAutospacing="1"/>
    </w:pPr>
    <w:rPr>
      <w:rFonts w:ascii="Times New Roman" w:hAnsi="Times New Roman" w:cs="Times New Roman"/>
      <w:sz w:val="24"/>
    </w:rPr>
  </w:style>
  <w:style w:type="character" w:customStyle="1" w:styleId="Ttulo3Char">
    <w:name w:val="Título 3 Char"/>
    <w:basedOn w:val="Fontepargpadro"/>
    <w:link w:val="Ttulo3"/>
    <w:rsid w:val="007C1799"/>
    <w:rPr>
      <w:rFonts w:asciiTheme="majorHAnsi" w:eastAsiaTheme="majorEastAsia" w:hAnsiTheme="majorHAnsi" w:cstheme="majorBidi"/>
      <w:color w:val="243F60" w:themeColor="accent1" w:themeShade="7F"/>
      <w:sz w:val="24"/>
      <w:szCs w:val="24"/>
    </w:rPr>
  </w:style>
  <w:style w:type="paragraph" w:styleId="Corpodetexto">
    <w:name w:val="Body Text"/>
    <w:aliases w:val="body text,bt"/>
    <w:basedOn w:val="Normal"/>
    <w:link w:val="CorpodetextoChar"/>
    <w:rsid w:val="007C1799"/>
    <w:pPr>
      <w:jc w:val="both"/>
    </w:pPr>
    <w:rPr>
      <w:rFonts w:ascii="Garamond" w:hAnsi="Garamond" w:cs="Times New Roman"/>
      <w:bCs/>
      <w:sz w:val="24"/>
      <w:szCs w:val="20"/>
    </w:rPr>
  </w:style>
  <w:style w:type="character" w:customStyle="1" w:styleId="CorpodetextoChar">
    <w:name w:val="Corpo de texto Char"/>
    <w:aliases w:val="body text Char,bt Char"/>
    <w:basedOn w:val="Fontepargpadro"/>
    <w:link w:val="Corpodetexto"/>
    <w:rsid w:val="007C1799"/>
    <w:rPr>
      <w:rFonts w:ascii="Garamond" w:hAnsi="Garamond"/>
      <w:bCs/>
      <w:sz w:val="24"/>
    </w:rPr>
  </w:style>
  <w:style w:type="character" w:customStyle="1" w:styleId="WW-Absatz-Standardschriftart1">
    <w:name w:val="WW-Absatz-Standardschriftart1"/>
    <w:rsid w:val="00E15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11265960">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cpl.iguatu@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j.jus.br/improbidade_adm/consultar_requerido.ph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ortaldatransparencia.gov.br/ceis" TargetMode="External"/><Relationship Id="rId4" Type="http://schemas.openxmlformats.org/officeDocument/2006/relationships/webSettings" Target="webSetting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986</TotalTime>
  <Pages>18</Pages>
  <Words>6100</Words>
  <Characters>32944</Characters>
  <Application>Microsoft Office Word</Application>
  <DocSecurity>0</DocSecurity>
  <Lines>274</Lines>
  <Paragraphs>77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38967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Gabriela</cp:lastModifiedBy>
  <cp:revision>26</cp:revision>
  <cp:lastPrinted>2010-11-03T19:07:00Z</cp:lastPrinted>
  <dcterms:created xsi:type="dcterms:W3CDTF">2017-10-30T13:56:00Z</dcterms:created>
  <dcterms:modified xsi:type="dcterms:W3CDTF">2018-05-21T18:10:00Z</dcterms:modified>
</cp:coreProperties>
</file>