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620"/>
        <w:gridCol w:w="4872"/>
      </w:tblGrid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701C5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DISCIPLINA: Mecânica </w:t>
            </w:r>
            <w:r w:rsidR="00701C51">
              <w:rPr>
                <w:rFonts w:ascii="Arial" w:hAnsi="Arial" w:cs="Arial"/>
                <w:sz w:val="24"/>
                <w:szCs w:val="24"/>
              </w:rPr>
              <w:t>Quântica</w:t>
            </w:r>
            <w:r>
              <w:rPr>
                <w:rFonts w:ascii="Arial" w:hAnsi="Arial" w:cs="Arial"/>
                <w:sz w:val="24"/>
                <w:szCs w:val="24"/>
              </w:rPr>
              <w:t xml:space="preserve"> I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Código: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86233" w:rsidRPr="003712C2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712C2">
              <w:rPr>
                <w:rFonts w:ascii="Arial" w:hAnsi="Arial" w:cs="Arial"/>
                <w:sz w:val="24"/>
                <w:szCs w:val="24"/>
              </w:rPr>
              <w:t>Carga Horária: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6233" w:rsidRPr="003712C2" w:rsidRDefault="00701C51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100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Número de Créditos: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701C51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5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 pré-requisito: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Semestre: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Nível: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B2C09">
              <w:rPr>
                <w:rFonts w:ascii="Arial" w:hAnsi="Arial" w:cs="Arial"/>
                <w:noProof/>
                <w:sz w:val="24"/>
                <w:szCs w:val="24"/>
              </w:rPr>
              <w:t>Graduação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EMENTA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701C51" w:rsidP="00701C51">
            <w:pPr>
              <w:pStyle w:val="Ttulo8"/>
              <w:spacing w:before="0" w:line="360" w:lineRule="auto"/>
              <w:ind w:right="279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Apresentação dos fundamentos teóricos da mecânica quântica não-relativística, incluindo descrição de sistemas básicos (poço quântico, oscilador harmônico simples, átomo de hidrogênio)</w:t>
            </w:r>
            <w:r w:rsidR="00986233" w:rsidRPr="006B2C0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OBJETIVOS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33" w:rsidRPr="006B2C09" w:rsidRDefault="00986233" w:rsidP="00701C5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Compreender os fundamentos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teóricos </w:t>
            </w:r>
            <w:r w:rsidR="00701C51">
              <w:rPr>
                <w:rFonts w:ascii="Arial" w:hAnsi="Arial" w:cs="Arial"/>
                <w:sz w:val="24"/>
                <w:szCs w:val="24"/>
              </w:rPr>
              <w:t>da mecânica quântica, especialmente os seus postulados e estudos de caso essenciais.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PROGRAMA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33" w:rsidRPr="006B2C09" w:rsidRDefault="00371EE8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Elementos de mecânica clássica: leis de Newton, estado clássico, equações de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Lagrange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 xml:space="preserve">, equações de Hamilton, espaço de fase, determinismo. Estado quântico: função de onda, interpretação estatística, noções de probabilidade, normalização, experimento da dupla fenda, equação de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Schrödinger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, momentum linear e princípio da incerteza.</w:t>
            </w:r>
          </w:p>
          <w:p w:rsidR="00986233" w:rsidRPr="006B2C09" w:rsidRDefault="00371EE8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Equação de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Schrödinger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 xml:space="preserve">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independente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 xml:space="preserve"> do tempo: estados estacionários, poço quadrado infinito, oscilador harmônico simples, partícula livre, potencial delta de Dirac, poço quadrado finito e barreira quadrada finita.</w:t>
            </w:r>
          </w:p>
          <w:p w:rsidR="00371EE8" w:rsidRDefault="00371EE8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Formalismo da mecânica quântica: espaço de Hilbert, observáveis, autofunções de um operador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hermiteano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, interpretação estatística generalizada e postulados da mecânica quântica, princípio da incerteza, notação de Dirac.</w:t>
            </w:r>
          </w:p>
          <w:p w:rsidR="00986233" w:rsidRPr="006B2C09" w:rsidRDefault="00371EE8" w:rsidP="00371EE8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Mecânica quântica em três dimensões: equação de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Schrödinger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 xml:space="preserve"> em coordenadas cartesianas e em coordenadas esféricas, partícula em uma caixa, partícula em um poço esférico, átomo de hidrogênio, momentum angular e spin.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lastRenderedPageBreak/>
              <w:t>METODOLOGIA DE ENSINO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986233" w:rsidP="00371EE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Aulas expositivas,</w:t>
            </w:r>
            <w:r w:rsidR="00371EE8">
              <w:rPr>
                <w:rFonts w:ascii="Arial" w:hAnsi="Arial" w:cs="Arial"/>
                <w:sz w:val="24"/>
                <w:szCs w:val="24"/>
              </w:rPr>
              <w:t xml:space="preserve"> listas de exercícios</w:t>
            </w:r>
            <w:r w:rsidRPr="006B2C0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AVALIAÇÃO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893CB5" w:rsidRDefault="00986233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893CB5">
              <w:rPr>
                <w:rFonts w:ascii="Arial" w:hAnsi="Arial" w:cs="Arial"/>
                <w:sz w:val="24"/>
                <w:szCs w:val="24"/>
              </w:rPr>
              <w:t>avaliação se dará de forma contínua e processual através de: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Avaliação escrita.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individual.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Cumprimento dos prazos.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Participação.</w:t>
            </w:r>
          </w:p>
          <w:p w:rsidR="00986233" w:rsidRPr="006B2C09" w:rsidRDefault="00986233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3CB5">
              <w:rPr>
                <w:rFonts w:ascii="Arial" w:hAnsi="Arial" w:cs="Arial"/>
                <w:sz w:val="24"/>
                <w:szCs w:val="24"/>
              </w:rPr>
              <w:t>A frequência é obrigatória, respeitando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os limites de ausência previstos em lei.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BÁSICA</w:t>
            </w:r>
          </w:p>
        </w:tc>
      </w:tr>
      <w:tr w:rsidR="00986233" w:rsidRPr="00C23C24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Default="00371EE8" w:rsidP="00986233">
            <w:pPr>
              <w:pStyle w:val="PargrafodaLista"/>
              <w:numPr>
                <w:ilvl w:val="3"/>
                <w:numId w:val="3"/>
              </w:numPr>
              <w:tabs>
                <w:tab w:val="clear" w:pos="0"/>
              </w:tabs>
              <w:suppressAutoHyphens w:val="0"/>
              <w:spacing w:after="0" w:line="360" w:lineRule="auto"/>
              <w:ind w:left="142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GRIFFITHS, D.</w:t>
            </w:r>
            <w:r w:rsidR="00986233"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371EE8">
              <w:rPr>
                <w:rFonts w:cs="Arial"/>
                <w:b/>
                <w:szCs w:val="24"/>
                <w:lang w:val="pt-BR" w:eastAsia="en-US"/>
              </w:rPr>
              <w:t>Mecânica Quântica</w:t>
            </w:r>
            <w:r>
              <w:rPr>
                <w:rFonts w:cs="Arial"/>
                <w:szCs w:val="24"/>
                <w:lang w:val="pt-BR" w:eastAsia="en-US"/>
              </w:rPr>
              <w:t>.</w:t>
            </w:r>
            <w:r w:rsidR="00986233">
              <w:rPr>
                <w:rFonts w:cs="Arial"/>
                <w:szCs w:val="24"/>
                <w:lang w:val="pt-BR" w:eastAsia="en-US"/>
              </w:rPr>
              <w:t xml:space="preserve"> </w:t>
            </w:r>
            <w:r w:rsidR="00986233" w:rsidRPr="006B2C09">
              <w:rPr>
                <w:rFonts w:cs="Arial"/>
                <w:szCs w:val="24"/>
                <w:lang w:val="pt-BR" w:eastAsia="en-US"/>
              </w:rPr>
              <w:t xml:space="preserve">2 ed. </w:t>
            </w:r>
            <w:r w:rsidR="00986233">
              <w:rPr>
                <w:rFonts w:cs="Arial"/>
                <w:szCs w:val="24"/>
                <w:lang w:val="pt-BR" w:eastAsia="en-US"/>
              </w:rPr>
              <w:t xml:space="preserve">São Paulo: </w:t>
            </w:r>
            <w:r w:rsidR="00986233" w:rsidRPr="000D6D6E">
              <w:rPr>
                <w:rFonts w:cs="Arial"/>
                <w:szCs w:val="24"/>
                <w:lang w:val="pt-BR" w:eastAsia="en-US"/>
              </w:rPr>
              <w:t xml:space="preserve">Editora </w:t>
            </w:r>
            <w:r>
              <w:rPr>
                <w:rFonts w:cs="Arial"/>
                <w:szCs w:val="24"/>
                <w:lang w:val="pt-BR" w:eastAsia="en-US"/>
              </w:rPr>
              <w:t>Pearson</w:t>
            </w:r>
            <w:r w:rsidR="00986233" w:rsidRPr="000D6D6E">
              <w:rPr>
                <w:rFonts w:cs="Arial"/>
                <w:szCs w:val="24"/>
                <w:lang w:val="pt-BR" w:eastAsia="en-US"/>
              </w:rPr>
              <w:t>, 20</w:t>
            </w:r>
            <w:r>
              <w:rPr>
                <w:rFonts w:cs="Arial"/>
                <w:szCs w:val="24"/>
                <w:lang w:val="pt-BR" w:eastAsia="en-US"/>
              </w:rPr>
              <w:t>11</w:t>
            </w:r>
            <w:r w:rsidR="00986233" w:rsidRPr="000D6D6E">
              <w:rPr>
                <w:rFonts w:cs="Arial"/>
                <w:szCs w:val="24"/>
                <w:lang w:val="pt-BR" w:eastAsia="en-US"/>
              </w:rPr>
              <w:t>.</w:t>
            </w:r>
          </w:p>
          <w:p w:rsidR="00986233" w:rsidRPr="000E4713" w:rsidRDefault="000E4713" w:rsidP="000E4713">
            <w:pPr>
              <w:pStyle w:val="PargrafodaLista"/>
              <w:numPr>
                <w:ilvl w:val="3"/>
                <w:numId w:val="3"/>
              </w:numPr>
              <w:tabs>
                <w:tab w:val="clear" w:pos="0"/>
              </w:tabs>
              <w:suppressAutoHyphens w:val="0"/>
              <w:spacing w:after="0" w:line="360" w:lineRule="auto"/>
              <w:ind w:left="142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MAHON, J. R. P.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0E4713">
              <w:rPr>
                <w:rFonts w:cs="Arial"/>
                <w:b/>
                <w:szCs w:val="24"/>
                <w:lang w:val="pt-BR" w:eastAsia="en-US"/>
              </w:rPr>
              <w:t>Mecânica Quântica. Desenvolvimento Contemporâneo com Aplicações</w:t>
            </w:r>
            <w:r>
              <w:rPr>
                <w:rFonts w:cs="Arial"/>
                <w:b/>
                <w:szCs w:val="24"/>
                <w:lang w:val="pt-BR" w:eastAsia="en-US"/>
              </w:rPr>
              <w:t>,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>
              <w:rPr>
                <w:rFonts w:cs="Arial"/>
                <w:szCs w:val="24"/>
                <w:lang w:val="pt-BR" w:eastAsia="en-US"/>
              </w:rPr>
              <w:t xml:space="preserve">1a Ed. </w:t>
            </w:r>
            <w:r w:rsidRPr="00164CF7">
              <w:rPr>
                <w:rFonts w:cs="Arial"/>
                <w:szCs w:val="24"/>
                <w:lang w:val="pt-BR" w:eastAsia="en-US"/>
              </w:rPr>
              <w:t xml:space="preserve">São Paulo: Editora </w:t>
            </w:r>
            <w:r>
              <w:rPr>
                <w:rFonts w:cs="Arial"/>
                <w:szCs w:val="24"/>
                <w:lang w:val="pt-BR" w:eastAsia="en-US"/>
              </w:rPr>
              <w:t>LTC</w:t>
            </w:r>
            <w:r w:rsidRPr="00164CF7">
              <w:rPr>
                <w:rFonts w:cs="Arial"/>
                <w:szCs w:val="24"/>
                <w:lang w:val="pt-BR" w:eastAsia="en-US"/>
              </w:rPr>
              <w:t>, 2011.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COMPLEMENTAR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0E4713" w:rsidRDefault="000E4713" w:rsidP="000E4713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0E4713">
              <w:rPr>
                <w:rFonts w:cs="Arial"/>
                <w:szCs w:val="24"/>
                <w:lang w:val="pt-BR"/>
              </w:rPr>
              <w:t>EISBERG, R.</w:t>
            </w:r>
            <w:r w:rsidR="00986233" w:rsidRPr="000E4713">
              <w:rPr>
                <w:rFonts w:cs="Arial"/>
                <w:szCs w:val="24"/>
                <w:lang w:val="pt-BR"/>
              </w:rPr>
              <w:t xml:space="preserve"> </w:t>
            </w:r>
            <w:r w:rsidRPr="000E4713">
              <w:rPr>
                <w:rFonts w:cs="Arial"/>
                <w:b/>
                <w:szCs w:val="24"/>
                <w:lang w:val="pt-BR"/>
              </w:rPr>
              <w:t>Física Quântica</w:t>
            </w:r>
            <w:r w:rsidR="00986233" w:rsidRPr="000E4713">
              <w:rPr>
                <w:rFonts w:cs="Arial"/>
                <w:szCs w:val="24"/>
                <w:lang w:val="pt-BR"/>
              </w:rPr>
              <w:t xml:space="preserve">. São Paulo: Editora </w:t>
            </w:r>
            <w:proofErr w:type="spellStart"/>
            <w:r w:rsidRPr="000E4713">
              <w:rPr>
                <w:rFonts w:cs="Arial"/>
                <w:szCs w:val="24"/>
                <w:lang w:val="pt-BR"/>
              </w:rPr>
              <w:t>Elsevier</w:t>
            </w:r>
            <w:proofErr w:type="spellEnd"/>
            <w:r w:rsidR="00986233" w:rsidRPr="000E4713">
              <w:rPr>
                <w:rFonts w:cs="Arial"/>
                <w:szCs w:val="24"/>
                <w:lang w:val="pt-BR"/>
              </w:rPr>
              <w:t xml:space="preserve">, </w:t>
            </w:r>
            <w:r w:rsidRPr="000E4713">
              <w:rPr>
                <w:rFonts w:cs="Arial"/>
                <w:szCs w:val="24"/>
                <w:lang w:val="pt-BR"/>
              </w:rPr>
              <w:t>1979</w:t>
            </w:r>
            <w:r w:rsidR="00986233" w:rsidRPr="000E4713">
              <w:rPr>
                <w:rFonts w:cs="Arial"/>
                <w:szCs w:val="24"/>
                <w:lang w:val="pt-BR"/>
              </w:rPr>
              <w:t>.</w:t>
            </w:r>
          </w:p>
          <w:p w:rsidR="00986233" w:rsidRPr="00BF47C3" w:rsidRDefault="00986233" w:rsidP="000E4713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BF47C3">
              <w:rPr>
                <w:rFonts w:cs="Arial"/>
                <w:szCs w:val="24"/>
                <w:lang w:val="pt-BR"/>
              </w:rPr>
              <w:t>FEYNMAN, R. P.; LEIGHTON, R. B.; SANDS, M.</w:t>
            </w:r>
            <w:r w:rsidRPr="00BF47C3">
              <w:rPr>
                <w:rFonts w:cs="Arial"/>
                <w:b/>
                <w:szCs w:val="24"/>
                <w:lang w:val="pt-BR"/>
              </w:rPr>
              <w:t xml:space="preserve"> Lições de Física</w:t>
            </w:r>
            <w:r w:rsidRPr="00BF47C3">
              <w:rPr>
                <w:rFonts w:cs="Arial"/>
                <w:szCs w:val="24"/>
                <w:lang w:val="pt-BR"/>
              </w:rPr>
              <w:t xml:space="preserve">. Porto Alegre: Editora </w:t>
            </w:r>
            <w:proofErr w:type="spellStart"/>
            <w:r w:rsidRPr="00BF47C3">
              <w:rPr>
                <w:rFonts w:cs="Arial"/>
                <w:szCs w:val="24"/>
                <w:lang w:val="pt-BR"/>
              </w:rPr>
              <w:t>Bookman</w:t>
            </w:r>
            <w:proofErr w:type="spellEnd"/>
            <w:r w:rsidRPr="00BF47C3">
              <w:rPr>
                <w:rFonts w:cs="Arial"/>
                <w:szCs w:val="24"/>
                <w:lang w:val="pt-BR"/>
              </w:rPr>
              <w:t xml:space="preserve">, 2008. vol. </w:t>
            </w:r>
            <w:r w:rsidR="000E4713">
              <w:rPr>
                <w:rFonts w:cs="Arial"/>
                <w:szCs w:val="24"/>
                <w:lang w:val="pt-BR"/>
              </w:rPr>
              <w:t>3</w:t>
            </w:r>
            <w:r w:rsidRPr="00BF47C3">
              <w:rPr>
                <w:rFonts w:cs="Arial"/>
                <w:szCs w:val="24"/>
                <w:lang w:val="pt-BR"/>
              </w:rPr>
              <w:t>.</w:t>
            </w:r>
          </w:p>
        </w:tc>
      </w:tr>
      <w:tr w:rsidR="00986233" w:rsidRPr="006B2C09" w:rsidTr="005A6655">
        <w:trPr>
          <w:trHeight w:val="109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Coordenador do Curso</w:t>
            </w: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Setor Pedagógico</w:t>
            </w: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</w:tbl>
    <w:p w:rsidR="005E7F0B" w:rsidRDefault="005E7F0B">
      <w:bookmarkStart w:id="0" w:name="_GoBack"/>
      <w:bookmarkEnd w:id="0"/>
    </w:p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0EF6"/>
    <w:multiLevelType w:val="hybridMultilevel"/>
    <w:tmpl w:val="2F6CD1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A6883"/>
    <w:multiLevelType w:val="hybridMultilevel"/>
    <w:tmpl w:val="DB40C5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E2043"/>
    <w:multiLevelType w:val="multilevel"/>
    <w:tmpl w:val="409894C2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CCC0073"/>
    <w:multiLevelType w:val="hybridMultilevel"/>
    <w:tmpl w:val="BDE0D0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08"/>
    <w:rsid w:val="00021808"/>
    <w:rsid w:val="000E4713"/>
    <w:rsid w:val="00371EE8"/>
    <w:rsid w:val="005E7F0B"/>
    <w:rsid w:val="00665B4C"/>
    <w:rsid w:val="00691176"/>
    <w:rsid w:val="00701C51"/>
    <w:rsid w:val="009754E0"/>
    <w:rsid w:val="0098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A0EE1"/>
  <w15:chartTrackingRefBased/>
  <w15:docId w15:val="{200E32BE-DAA0-4812-BDCA-081D133F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86233"/>
    <w:pPr>
      <w:spacing w:after="200" w:line="276" w:lineRule="auto"/>
    </w:p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98623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uiPriority w:val="9"/>
    <w:rsid w:val="009862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986233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Ewerton Caetano</cp:lastModifiedBy>
  <cp:revision>2</cp:revision>
  <dcterms:created xsi:type="dcterms:W3CDTF">2016-04-04T17:53:00Z</dcterms:created>
  <dcterms:modified xsi:type="dcterms:W3CDTF">2016-04-04T17:53:00Z</dcterms:modified>
</cp:coreProperties>
</file>