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D9" w:rsidRPr="00DE6ED9" w:rsidRDefault="00DE6ED9" w:rsidP="00DE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DE6ED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  <w:t>PARECER MOTIVADO 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D9" w:rsidRPr="00DE6ED9" w:rsidRDefault="00DE6ED9" w:rsidP="008D7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ED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  <w:t>Candidato/a recorrente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: </w:t>
      </w:r>
      <w:r w:rsidR="008D71A8" w:rsidRPr="008D71A8">
        <w:rPr>
          <w:rFonts w:ascii="Times New Roman" w:hAnsi="Times New Roman" w:cs="Times New Roman"/>
          <w:sz w:val="24"/>
          <w:szCs w:val="24"/>
        </w:rPr>
        <w:t>ANTONIO EMANUEL MOREIRA DE OLIVEIRA AUGUSTO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D9" w:rsidRPr="00DE6ED9" w:rsidRDefault="00DE6ED9" w:rsidP="00DE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A banca de recursal reuniu-se no dia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t-BR"/>
        </w:rPr>
        <w:t>1º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t-BR"/>
        </w:rPr>
        <w:t xml:space="preserve">dezembro 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de 2022, no formato telepresencial, em sala virtual pela Plataforma Google Meet, para análise do recurso interposto pelo/a candidato/a ao indeferimento de sua </w:t>
      </w:r>
      <w:r w:rsidRPr="00DE6E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autodeclaração como pessoa negra (preta ou parda) no processo seletivo </w:t>
      </w:r>
      <w:r w:rsidR="004D7CC8" w:rsidRPr="004D7C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multicampi </w:t>
      </w:r>
      <w:r w:rsidRPr="00DE6E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Edital </w:t>
      </w:r>
      <w:r w:rsidR="004D7CC8" w:rsidRPr="004D7CC8">
        <w:rPr>
          <w:rFonts w:ascii="Times New Roman" w:eastAsia="Times New Roman" w:hAnsi="Times New Roman" w:cs="Times New Roman"/>
          <w:sz w:val="24"/>
          <w:szCs w:val="24"/>
          <w:lang w:eastAsia="pt-BR"/>
        </w:rPr>
        <w:t>33/2022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, para o curso de </w:t>
      </w:r>
      <w:r w:rsidRPr="00DE6ED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XXXXXXXXXXXXXXXXXX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, </w:t>
      </w:r>
      <w:r w:rsidR="004D7CC8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do campus de </w:t>
      </w:r>
      <w:r w:rsidR="008D71A8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Cedro</w:t>
      </w:r>
      <w:r w:rsidR="004D7CC8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, 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do Instituto Federal do Ceará (IFCE).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D9" w:rsidRPr="00DE6ED9" w:rsidRDefault="00DE6ED9" w:rsidP="00DE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 A banca avaliadora (Comissão Recursal ) 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pt-BR"/>
        </w:rPr>
        <w:t>foi formada pelos seguintes membros: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COMPLETO: Deborah Susane Sampaio Sousa Lima / TAE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COMPLETO: Lucélia Fernandes de Almeida Lima /TAE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COMPLETO: José Hilário Ferreira Sobrinho/Movimento Social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D9" w:rsidRPr="00DE6ED9" w:rsidRDefault="00DE6ED9" w:rsidP="00DE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A banca avaliadora instituiu-se nos termos do Resolução nº87 quanto aos critérios  de composição os seus membros: 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D9" w:rsidRPr="00DE6ED9" w:rsidRDefault="00DE6ED9" w:rsidP="00DE6ED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Art.15º, § 3º Os membros titulares e suplentes da Comissão Recursal deverão atender aos critérios da diversidade, garantindo que sejam distribuídos por gênero e cor. (RESOLUÇÃO Nº 87 DO INSTITUTO FEDERAL DO CEARÁ).</w:t>
      </w:r>
    </w:p>
    <w:p w:rsidR="00DE6ED9" w:rsidRPr="00DE6ED9" w:rsidRDefault="00DE6ED9" w:rsidP="00DE6E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D9" w:rsidRPr="00DE6ED9" w:rsidRDefault="00DE6ED9" w:rsidP="00DE6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A banca avaliadora  pautou a sua análise por critérios exclusivamente fenotípicos, avaliando quais são os indivíduos alcançados pelas políticas de ações afirmativas promovidas pela Lei nº 12.288/10 (Estatuto da Igualdade Racial), destacando-se o art. 4º. Também orientou-se pelo Resolução nº 87, do IFCE, que reitera sobre as considerações na avaliação da autodeclaração:</w:t>
      </w:r>
    </w:p>
    <w:p w:rsidR="00DE6ED9" w:rsidRPr="00DE6ED9" w:rsidRDefault="00DE6ED9" w:rsidP="00DE6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6ED9" w:rsidRPr="00DE6ED9" w:rsidRDefault="00DE6ED9" w:rsidP="00DE6ED9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Art.17º, §1º O processo de aferição se realizará por meio de procedimento presencial de heteroidentificação com o(a) candidato(a), com avaliação de critérios fenotípicos, a  partir do qual será emitido um parecer que deferirá ou indeferirá a condição declarada pelo(a) candidato(a) (RESOLUÇÃO Nº 87 DO INSTITUTO FEDERAL DO CEARÁ).</w:t>
      </w:r>
    </w:p>
    <w:p w:rsidR="00DE6ED9" w:rsidRPr="00DE6ED9" w:rsidRDefault="00DE6ED9" w:rsidP="00DE6ED9">
      <w:pPr>
        <w:shd w:val="clear" w:color="auto" w:fill="FFFFFF"/>
        <w:spacing w:after="235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6ED9" w:rsidRPr="00DE6ED9" w:rsidRDefault="00DE6ED9" w:rsidP="00DE6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Pelo exposto, a banca avaliadora teve como metodologia observar as fotos e o vídeo do/a candidato/a recorrente para certificar se está apto/a à concorrência como integrante de grupos aos quais se destinam as cotas raciais; ou seja, buscou-se reconhecer socialmente o/a candidato/a recorrente, como pertencente ao grupo racial negro (pretos e pardos), com base em seus</w:t>
      </w:r>
      <w:r w:rsidRPr="00DE6ED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  <w:t xml:space="preserve"> traços fenotípicos predominantes: cor da pele, tipo do cabelo, formato do nariz e lábios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. Aspectos observáveis que incorrem em ações factuais relacionadas ao racismo e/ou discriminação racial majoritariamente. </w:t>
      </w:r>
    </w:p>
    <w:p w:rsidR="00DE6ED9" w:rsidRPr="00DE6ED9" w:rsidRDefault="00DE6ED9" w:rsidP="00DE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lastRenderedPageBreak/>
        <w:t>Para a</w:t>
      </w:r>
      <w:r w:rsidR="004D7CC8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 avaliação, os membros da banca procederam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 à visualização das características fenotípicas do candidato por meio das fotos e vídeo disponibilizados pela Comissão Local de Heteroidentificsção dos campi de modo a garantir a efetividade da ação afirmativa de reserva de vagas a candidatos negros (pretos e pardos).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D9" w:rsidRPr="00DE6ED9" w:rsidRDefault="00DE6ED9" w:rsidP="00DE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Conforme este segundo procedimento de heteroidentificação acerca dos aspectos fenotípicos observáveis do/a candidato/a recorrente, a banca avaliadora (Comissão Recursal) </w:t>
      </w:r>
      <w:r w:rsidRPr="00DE6ED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>não validou a autodeclaração na qual  não coincidem elementos que atribuem ao candidato a aparência racial autodeclarada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.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D9" w:rsidRPr="00DE6ED9" w:rsidRDefault="00DE6ED9" w:rsidP="00DE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A atribuição da aparência racial autodeclarada alicerçada nos quesitos expostos, anteriormente, indica que candidato/a recorrente  </w:t>
      </w:r>
      <w:r w:rsidRPr="00DE6ED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>não faz jus ao enquadramento na política pública de ação afirmativa regida pela Lei nº 12.711/2012</w:t>
      </w:r>
      <w:r w:rsidR="004D7CC8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 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(Lei de cotas).</w:t>
      </w:r>
    </w:p>
    <w:p w:rsidR="00DE6ED9" w:rsidRPr="00DE6ED9" w:rsidRDefault="00DE6ED9" w:rsidP="00DE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6ED9" w:rsidRPr="00DE6ED9" w:rsidRDefault="00DE6ED9" w:rsidP="008D7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Por este motivo, dão  </w:t>
      </w:r>
      <w:r w:rsidRPr="00DE6ED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>INDEFERIMENTO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  a autodeclaração de </w:t>
      </w:r>
      <w:r w:rsidR="008D71A8" w:rsidRPr="008D71A8">
        <w:rPr>
          <w:rFonts w:ascii="Times New Roman" w:hAnsi="Times New Roman" w:cs="Times New Roman"/>
          <w:sz w:val="24"/>
          <w:szCs w:val="24"/>
        </w:rPr>
        <w:t>ANTONIO EMANUEL MOREIRA DE OLIVEIRA AUGUSTO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, para a Lei de Cotas no IFCE, os integrantes da banca avaliadora constituída.</w:t>
      </w:r>
    </w:p>
    <w:p w:rsidR="00DE6ED9" w:rsidRPr="00DE6ED9" w:rsidRDefault="00DE6ED9" w:rsidP="00DE6E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522F" w:rsidRPr="004D7CC8" w:rsidRDefault="00DE6ED9" w:rsidP="004D7C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Fortaleza, </w:t>
      </w:r>
      <w:r w:rsidR="004D7CC8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1º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 de  </w:t>
      </w:r>
      <w:r w:rsidR="004D7CC8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 xml:space="preserve">dezembro </w:t>
      </w:r>
      <w:r w:rsidRPr="00DE6ED9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de 2022.</w:t>
      </w:r>
    </w:p>
    <w:sectPr w:rsidR="0033522F" w:rsidRPr="004D7C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C7" w:rsidRDefault="007526C7" w:rsidP="00DE6ED9">
      <w:pPr>
        <w:spacing w:after="0" w:line="240" w:lineRule="auto"/>
      </w:pPr>
      <w:r>
        <w:separator/>
      </w:r>
    </w:p>
  </w:endnote>
  <w:endnote w:type="continuationSeparator" w:id="0">
    <w:p w:rsidR="007526C7" w:rsidRDefault="007526C7" w:rsidP="00DE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C7" w:rsidRDefault="007526C7" w:rsidP="00DE6ED9">
      <w:pPr>
        <w:spacing w:after="0" w:line="240" w:lineRule="auto"/>
      </w:pPr>
      <w:r>
        <w:separator/>
      </w:r>
    </w:p>
  </w:footnote>
  <w:footnote w:type="continuationSeparator" w:id="0">
    <w:p w:rsidR="007526C7" w:rsidRDefault="007526C7" w:rsidP="00DE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D9" w:rsidRDefault="00DE6ED9" w:rsidP="00DE6ED9">
    <w:pPr>
      <w:pStyle w:val="Cabealho"/>
      <w:jc w:val="center"/>
    </w:pPr>
    <w:r>
      <w:rPr>
        <w:rFonts w:ascii="Arial" w:hAnsi="Arial" w:cs="Arial"/>
        <w:noProof/>
        <w:color w:val="00000A"/>
        <w:bdr w:val="none" w:sz="0" w:space="0" w:color="auto" w:frame="1"/>
        <w:lang w:eastAsia="pt-BR"/>
      </w:rPr>
      <w:drawing>
        <wp:inline distT="0" distB="0" distL="0" distR="0">
          <wp:extent cx="1600200" cy="895350"/>
          <wp:effectExtent l="0" t="0" r="0" b="0"/>
          <wp:docPr id="1" name="Imagem 1" descr="https://lh4.googleusercontent.com/otvT_qoeVpy0L0JbQtD0Ah6Jic1l0Yc-sY_oq4wwqhXoX_Dl7I3WLGaYj2TOEG-EhCizSlNrtlOToTbNWf2jDEe4CDm6KciQxQOKE3nDtWI4Lv2cudw60BTuFg_22jY3n25WPf2biqDKFDE2o7ohc5HhvQbt-ZN21D9DpGzggYR2sPvhXncxM-vJ6PYgQ-tGJjLZldmP3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otvT_qoeVpy0L0JbQtD0Ah6Jic1l0Yc-sY_oq4wwqhXoX_Dl7I3WLGaYj2TOEG-EhCizSlNrtlOToTbNWf2jDEe4CDm6KciQxQOKE3nDtWI4Lv2cudw60BTuFg_22jY3n25WPf2biqDKFDE2o7ohc5HhvQbt-ZN21D9DpGzggYR2sPvhXncxM-vJ6PYgQ-tGJjLZldmP3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6ED9" w:rsidRPr="00DE6ED9" w:rsidRDefault="00DE6ED9" w:rsidP="00DE6ED9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</w:rPr>
    </w:pPr>
    <w:r w:rsidRPr="00DE6ED9">
      <w:rPr>
        <w:rFonts w:asciiTheme="minorHAnsi" w:hAnsiTheme="minorHAnsi" w:cstheme="minorHAnsi"/>
        <w:color w:val="00000A"/>
        <w:sz w:val="18"/>
        <w:szCs w:val="18"/>
      </w:rPr>
      <w:t>INSTITUTO FEDERAL DE EDUCAÇÃO, CIÊNCIA E TECNOLOGIA DO CEARÁ </w:t>
    </w:r>
  </w:p>
  <w:p w:rsidR="00DE6ED9" w:rsidRPr="00DE6ED9" w:rsidRDefault="00DE6ED9" w:rsidP="00DE6ED9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</w:rPr>
    </w:pPr>
    <w:r w:rsidRPr="00DE6ED9">
      <w:rPr>
        <w:rFonts w:asciiTheme="minorHAnsi" w:hAnsiTheme="minorHAnsi" w:cstheme="minorHAnsi"/>
        <w:color w:val="00000A"/>
        <w:sz w:val="18"/>
        <w:szCs w:val="18"/>
      </w:rPr>
      <w:t>COMISSÃO RECURSAL DE HETEROIDENTIFICAÇÃ</w:t>
    </w:r>
    <w:r w:rsidRPr="00DE6ED9">
      <w:rPr>
        <w:rFonts w:asciiTheme="minorHAnsi" w:hAnsiTheme="minorHAnsi" w:cstheme="minorHAnsi"/>
        <w:color w:val="00000A"/>
        <w:sz w:val="18"/>
        <w:szCs w:val="18"/>
      </w:rPr>
      <w:t>O</w:t>
    </w:r>
    <w:r w:rsidRPr="00DE6ED9">
      <w:rPr>
        <w:rFonts w:asciiTheme="minorHAnsi" w:hAnsiTheme="minorHAnsi" w:cstheme="minorHAnsi"/>
        <w:color w:val="00000A"/>
      </w:rPr>
      <w:t>  </w:t>
    </w:r>
  </w:p>
  <w:p w:rsidR="00DE6ED9" w:rsidRDefault="00DE6E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D9"/>
    <w:rsid w:val="001D62CB"/>
    <w:rsid w:val="0033522F"/>
    <w:rsid w:val="004D7CC8"/>
    <w:rsid w:val="007526C7"/>
    <w:rsid w:val="008D71A8"/>
    <w:rsid w:val="00DA1134"/>
    <w:rsid w:val="00D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6C83"/>
  <w15:chartTrackingRefBased/>
  <w15:docId w15:val="{87742407-7310-47EA-958B-26694669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DE6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E6ED9"/>
  </w:style>
  <w:style w:type="paragraph" w:styleId="Rodap">
    <w:name w:val="footer"/>
    <w:basedOn w:val="Normal"/>
    <w:link w:val="RodapCarter"/>
    <w:uiPriority w:val="99"/>
    <w:unhideWhenUsed/>
    <w:rsid w:val="00DE6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6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Suporte</cp:lastModifiedBy>
  <cp:revision>2</cp:revision>
  <dcterms:created xsi:type="dcterms:W3CDTF">2022-12-01T14:48:00Z</dcterms:created>
  <dcterms:modified xsi:type="dcterms:W3CDTF">2022-12-01T14:48:00Z</dcterms:modified>
</cp:coreProperties>
</file>